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DFA" w:rsidRPr="005F10BC" w:rsidRDefault="00372DFA" w:rsidP="005F10BC">
      <w:pPr>
        <w:pStyle w:val="a3"/>
        <w:tabs>
          <w:tab w:val="clear" w:pos="4252"/>
          <w:tab w:val="clear" w:pos="8504"/>
        </w:tabs>
        <w:snapToGrid/>
        <w:jc w:val="center"/>
        <w:rPr>
          <w:rFonts w:ascii="ＭＳ 明朝"/>
        </w:rPr>
      </w:pPr>
    </w:p>
    <w:p w:rsidR="00372DFA" w:rsidRPr="005F10BC" w:rsidRDefault="00372DFA" w:rsidP="005F10BC">
      <w:pPr>
        <w:jc w:val="center"/>
        <w:rPr>
          <w:rFonts w:ascii="ＭＳ 明朝"/>
        </w:rPr>
      </w:pPr>
    </w:p>
    <w:p w:rsidR="00372DFA" w:rsidRPr="005F10BC" w:rsidRDefault="00372DFA" w:rsidP="005F10BC">
      <w:pPr>
        <w:jc w:val="center"/>
        <w:rPr>
          <w:rFonts w:ascii="ＭＳ 明朝"/>
        </w:rPr>
      </w:pPr>
    </w:p>
    <w:p w:rsidR="00372DFA" w:rsidRPr="005F10BC" w:rsidRDefault="00372DFA" w:rsidP="005F10BC">
      <w:pPr>
        <w:jc w:val="center"/>
        <w:rPr>
          <w:rFonts w:ascii="ＭＳ 明朝"/>
        </w:rPr>
      </w:pPr>
    </w:p>
    <w:p w:rsidR="00372DFA" w:rsidRPr="005F10BC" w:rsidRDefault="00372DFA" w:rsidP="005F10BC">
      <w:pPr>
        <w:jc w:val="center"/>
        <w:rPr>
          <w:rFonts w:ascii="ＭＳ 明朝"/>
        </w:rPr>
      </w:pPr>
    </w:p>
    <w:p w:rsidR="00372DFA" w:rsidRPr="005F10BC" w:rsidRDefault="00372DFA" w:rsidP="005F10BC">
      <w:pPr>
        <w:tabs>
          <w:tab w:val="left" w:pos="3600"/>
        </w:tabs>
        <w:jc w:val="center"/>
        <w:rPr>
          <w:rFonts w:ascii="ＭＳ 明朝"/>
        </w:rPr>
      </w:pPr>
    </w:p>
    <w:p w:rsidR="00372DFA" w:rsidRPr="005F10BC" w:rsidRDefault="00372DFA" w:rsidP="005F10BC">
      <w:pPr>
        <w:jc w:val="center"/>
        <w:rPr>
          <w:rFonts w:ascii="ＭＳ ゴシック" w:eastAsia="ＭＳ ゴシック"/>
          <w:sz w:val="52"/>
        </w:rPr>
      </w:pPr>
      <w:r w:rsidRPr="005F10BC">
        <w:rPr>
          <w:rFonts w:ascii="ＭＳ ゴシック" w:eastAsia="ＭＳ ゴシック" w:hint="eastAsia"/>
          <w:sz w:val="52"/>
        </w:rPr>
        <w:t>法科大学院認証評価</w:t>
      </w:r>
    </w:p>
    <w:p w:rsidR="00372DFA" w:rsidRPr="005F10BC" w:rsidRDefault="006159CA" w:rsidP="005F10BC">
      <w:pPr>
        <w:jc w:val="center"/>
        <w:rPr>
          <w:rFonts w:ascii="ＭＳ ゴシック" w:eastAsia="ＭＳ ゴシック"/>
          <w:sz w:val="52"/>
        </w:rPr>
      </w:pPr>
      <w:r w:rsidRPr="005F10BC">
        <w:rPr>
          <w:rFonts w:ascii="ＭＳ ゴシック" w:eastAsia="ＭＳ ゴシック" w:hint="eastAsia"/>
          <w:sz w:val="52"/>
        </w:rPr>
        <w:t>（追評価）</w:t>
      </w:r>
    </w:p>
    <w:p w:rsidR="00372DFA" w:rsidRPr="005F10BC" w:rsidRDefault="00372DFA" w:rsidP="005F10BC">
      <w:pPr>
        <w:jc w:val="center"/>
        <w:rPr>
          <w:rFonts w:ascii="ＭＳ ゴシック" w:eastAsia="ＭＳ ゴシック"/>
          <w:sz w:val="52"/>
        </w:rPr>
      </w:pPr>
    </w:p>
    <w:p w:rsidR="00372DFA" w:rsidRPr="005F10BC" w:rsidRDefault="00372DFA" w:rsidP="005F10BC">
      <w:pPr>
        <w:jc w:val="center"/>
        <w:rPr>
          <w:rFonts w:ascii="ＭＳ 明朝"/>
          <w:b/>
          <w:bCs/>
        </w:rPr>
      </w:pPr>
      <w:r w:rsidRPr="005F10BC">
        <w:rPr>
          <w:rFonts w:ascii="ＭＳ ゴシック" w:eastAsia="ＭＳ ゴシック" w:hint="eastAsia"/>
          <w:b/>
          <w:bCs/>
          <w:sz w:val="52"/>
        </w:rPr>
        <w:t>自　己　評　価　書</w:t>
      </w:r>
    </w:p>
    <w:p w:rsidR="00372DFA" w:rsidRPr="005F10BC" w:rsidRDefault="00372DFA" w:rsidP="005F10BC">
      <w:pPr>
        <w:jc w:val="center"/>
        <w:rPr>
          <w:rFonts w:ascii="ＭＳ 明朝"/>
        </w:rPr>
      </w:pPr>
    </w:p>
    <w:p w:rsidR="00372DFA" w:rsidRPr="005F10BC" w:rsidRDefault="00372DFA" w:rsidP="005F10BC">
      <w:pPr>
        <w:jc w:val="center"/>
        <w:rPr>
          <w:rFonts w:ascii="ＭＳ 明朝"/>
        </w:rPr>
      </w:pPr>
    </w:p>
    <w:p w:rsidR="00372DFA" w:rsidRPr="005F10BC" w:rsidRDefault="00372DFA" w:rsidP="005F10BC">
      <w:pPr>
        <w:jc w:val="center"/>
        <w:rPr>
          <w:rFonts w:ascii="ＭＳ 明朝"/>
        </w:rPr>
      </w:pPr>
    </w:p>
    <w:p w:rsidR="00372DFA" w:rsidRPr="005F10BC" w:rsidRDefault="00372DFA" w:rsidP="005F10BC">
      <w:pPr>
        <w:jc w:val="center"/>
        <w:rPr>
          <w:rFonts w:ascii="ＭＳ 明朝"/>
        </w:rPr>
      </w:pPr>
    </w:p>
    <w:p w:rsidR="00372DFA" w:rsidRPr="005F10BC" w:rsidRDefault="00372DFA" w:rsidP="005F10BC">
      <w:pPr>
        <w:jc w:val="center"/>
        <w:rPr>
          <w:rFonts w:ascii="ＭＳ 明朝"/>
        </w:rPr>
      </w:pPr>
    </w:p>
    <w:p w:rsidR="00372DFA" w:rsidRPr="005F10BC" w:rsidRDefault="00372DFA" w:rsidP="005F10BC">
      <w:pPr>
        <w:jc w:val="center"/>
        <w:rPr>
          <w:rFonts w:ascii="ＭＳ 明朝"/>
        </w:rPr>
      </w:pPr>
    </w:p>
    <w:p w:rsidR="00372DFA" w:rsidRPr="005F10BC" w:rsidRDefault="00372DFA" w:rsidP="005F10BC">
      <w:pPr>
        <w:jc w:val="center"/>
        <w:rPr>
          <w:rFonts w:ascii="ＭＳ 明朝"/>
        </w:rPr>
      </w:pPr>
    </w:p>
    <w:p w:rsidR="00372DFA" w:rsidRPr="005F10BC" w:rsidRDefault="00372DFA" w:rsidP="005F10BC">
      <w:pPr>
        <w:jc w:val="center"/>
        <w:rPr>
          <w:rFonts w:ascii="ＭＳ 明朝"/>
        </w:rPr>
      </w:pPr>
    </w:p>
    <w:p w:rsidR="00372DFA" w:rsidRPr="005F10BC" w:rsidRDefault="00372DFA" w:rsidP="005F10BC">
      <w:pPr>
        <w:jc w:val="center"/>
        <w:rPr>
          <w:rFonts w:ascii="ＭＳ 明朝"/>
        </w:rPr>
      </w:pPr>
    </w:p>
    <w:p w:rsidR="00372DFA" w:rsidRPr="005F10BC" w:rsidRDefault="00372DFA" w:rsidP="005F10BC">
      <w:pPr>
        <w:jc w:val="center"/>
        <w:rPr>
          <w:rFonts w:ascii="ＭＳ 明朝"/>
        </w:rPr>
      </w:pPr>
    </w:p>
    <w:p w:rsidR="00372DFA" w:rsidRPr="005F10BC" w:rsidRDefault="00372DFA" w:rsidP="005F10BC">
      <w:pPr>
        <w:jc w:val="center"/>
        <w:rPr>
          <w:rFonts w:ascii="ＭＳ 明朝"/>
        </w:rPr>
      </w:pPr>
    </w:p>
    <w:p w:rsidR="00372DFA" w:rsidRPr="005F10BC" w:rsidRDefault="00372DFA" w:rsidP="005F10BC">
      <w:pPr>
        <w:jc w:val="center"/>
        <w:rPr>
          <w:rFonts w:ascii="ＭＳ 明朝"/>
        </w:rPr>
      </w:pPr>
    </w:p>
    <w:p w:rsidR="00372DFA" w:rsidRPr="005F10BC" w:rsidRDefault="00372DFA" w:rsidP="005F10BC">
      <w:pPr>
        <w:jc w:val="center"/>
        <w:rPr>
          <w:rFonts w:ascii="ＭＳ 明朝"/>
        </w:rPr>
      </w:pPr>
    </w:p>
    <w:p w:rsidR="00372DFA" w:rsidRPr="005F10BC" w:rsidRDefault="00372DFA" w:rsidP="005F10BC">
      <w:pPr>
        <w:jc w:val="center"/>
        <w:rPr>
          <w:rFonts w:ascii="ＭＳ 明朝"/>
        </w:rPr>
      </w:pPr>
    </w:p>
    <w:p w:rsidR="00372DFA" w:rsidRPr="005F10BC" w:rsidRDefault="00372DFA" w:rsidP="005F10BC">
      <w:pPr>
        <w:jc w:val="center"/>
        <w:rPr>
          <w:rFonts w:ascii="ＭＳ 明朝"/>
        </w:rPr>
      </w:pPr>
    </w:p>
    <w:p w:rsidR="00372DFA" w:rsidRPr="005F10BC" w:rsidRDefault="00372DFA" w:rsidP="005F10BC">
      <w:pPr>
        <w:jc w:val="center"/>
        <w:rPr>
          <w:rFonts w:ascii="ＭＳ 明朝"/>
        </w:rPr>
      </w:pPr>
    </w:p>
    <w:p w:rsidR="00372DFA" w:rsidRPr="005F10BC" w:rsidRDefault="00372DFA" w:rsidP="005F10BC">
      <w:pPr>
        <w:jc w:val="center"/>
        <w:rPr>
          <w:rFonts w:ascii="ＭＳ 明朝"/>
        </w:rPr>
      </w:pPr>
    </w:p>
    <w:p w:rsidR="00372DFA" w:rsidRPr="005F10BC" w:rsidRDefault="00372DFA" w:rsidP="005F10BC">
      <w:pPr>
        <w:jc w:val="center"/>
        <w:rPr>
          <w:rFonts w:ascii="ＭＳ ゴシック" w:eastAsia="ＭＳ ゴシック"/>
          <w:sz w:val="32"/>
        </w:rPr>
      </w:pPr>
      <w:r w:rsidRPr="005F10BC">
        <w:rPr>
          <w:rFonts w:ascii="ＭＳ ゴシック" w:eastAsia="ＭＳ ゴシック" w:hint="eastAsia"/>
          <w:sz w:val="32"/>
        </w:rPr>
        <w:t>○○大学大学院○○研究科○○専攻</w:t>
      </w:r>
    </w:p>
    <w:p w:rsidR="00372DFA" w:rsidRPr="005F10BC" w:rsidRDefault="00372DFA" w:rsidP="005F10BC">
      <w:pPr>
        <w:jc w:val="center"/>
        <w:rPr>
          <w:rFonts w:ascii="ＭＳ ゴシック"/>
        </w:rPr>
      </w:pPr>
    </w:p>
    <w:p w:rsidR="00372DFA" w:rsidRPr="005F10BC" w:rsidRDefault="00372DFA" w:rsidP="005F10BC">
      <w:pPr>
        <w:jc w:val="center"/>
        <w:rPr>
          <w:rFonts w:ascii="ＭＳ ゴシック"/>
        </w:rPr>
      </w:pPr>
    </w:p>
    <w:p w:rsidR="00372DFA" w:rsidRPr="005F10BC" w:rsidRDefault="00372DFA" w:rsidP="005F10BC">
      <w:pPr>
        <w:jc w:val="center"/>
        <w:rPr>
          <w:rFonts w:ascii="ＭＳ ゴシック"/>
        </w:rPr>
      </w:pPr>
    </w:p>
    <w:p w:rsidR="00372DFA" w:rsidRPr="005F10BC" w:rsidRDefault="00372DFA" w:rsidP="005F10BC">
      <w:pPr>
        <w:jc w:val="center"/>
        <w:rPr>
          <w:rFonts w:ascii="ＭＳ ゴシック"/>
        </w:rPr>
      </w:pPr>
    </w:p>
    <w:p w:rsidR="00372DFA" w:rsidRPr="005F10BC" w:rsidRDefault="00372DFA" w:rsidP="005F10BC">
      <w:pPr>
        <w:jc w:val="center"/>
        <w:rPr>
          <w:rFonts w:ascii="ＭＳ ゴシック"/>
        </w:rPr>
      </w:pPr>
    </w:p>
    <w:p w:rsidR="00372DFA" w:rsidRPr="005F10BC" w:rsidRDefault="00372DFA" w:rsidP="005F10BC">
      <w:pPr>
        <w:jc w:val="center"/>
        <w:rPr>
          <w:rFonts w:ascii="ＭＳ ゴシック"/>
        </w:rPr>
      </w:pPr>
    </w:p>
    <w:p w:rsidR="00372DFA" w:rsidRPr="005F10BC" w:rsidRDefault="00146DD3" w:rsidP="005F10BC">
      <w:pPr>
        <w:jc w:val="center"/>
        <w:rPr>
          <w:rFonts w:ascii="ＭＳ ゴシック" w:eastAsia="ＭＳ ゴシック"/>
          <w:sz w:val="36"/>
        </w:rPr>
      </w:pPr>
      <w:r w:rsidRPr="005F10BC">
        <w:rPr>
          <w:rFonts w:ascii="ＭＳ ゴシック" w:eastAsia="ＭＳ ゴシック" w:hint="eastAsia"/>
          <w:sz w:val="36"/>
        </w:rPr>
        <w:t>平成</w:t>
      </w:r>
      <w:r w:rsidR="00AB43FA" w:rsidRPr="005F10BC">
        <w:rPr>
          <w:rFonts w:ascii="ＭＳ ゴシック" w:eastAsia="ＭＳ ゴシック" w:hint="eastAsia"/>
          <w:sz w:val="36"/>
        </w:rPr>
        <w:t>○○</w:t>
      </w:r>
      <w:r w:rsidR="00372DFA" w:rsidRPr="005F10BC">
        <w:rPr>
          <w:rFonts w:ascii="ＭＳ ゴシック" w:eastAsia="ＭＳ ゴシック" w:hint="eastAsia"/>
          <w:sz w:val="36"/>
        </w:rPr>
        <w:t>年</w:t>
      </w:r>
      <w:r w:rsidR="00772FF5" w:rsidRPr="005F10BC">
        <w:rPr>
          <w:rFonts w:ascii="ＭＳ ゴシック" w:eastAsia="ＭＳ ゴシック" w:hint="eastAsia"/>
          <w:sz w:val="36"/>
        </w:rPr>
        <w:t>７</w:t>
      </w:r>
      <w:r w:rsidR="00372DFA" w:rsidRPr="005F10BC">
        <w:rPr>
          <w:rFonts w:ascii="ＭＳ ゴシック" w:eastAsia="ＭＳ ゴシック" w:hint="eastAsia"/>
          <w:sz w:val="36"/>
        </w:rPr>
        <w:t>月</w:t>
      </w:r>
    </w:p>
    <w:p w:rsidR="00372DFA" w:rsidRPr="005F10BC" w:rsidRDefault="00372DFA" w:rsidP="005F10BC">
      <w:pPr>
        <w:jc w:val="center"/>
        <w:rPr>
          <w:rFonts w:ascii="ＭＳ ゴシック"/>
        </w:rPr>
      </w:pPr>
    </w:p>
    <w:p w:rsidR="00431D51" w:rsidRDefault="00372DFA" w:rsidP="005F10BC">
      <w:pPr>
        <w:jc w:val="center"/>
        <w:rPr>
          <w:rFonts w:ascii="ＭＳ ゴシック" w:eastAsia="ＭＳ ゴシック"/>
          <w:sz w:val="36"/>
        </w:rPr>
      </w:pPr>
      <w:r w:rsidRPr="005F10BC">
        <w:rPr>
          <w:rFonts w:ascii="ＭＳ ゴシック" w:eastAsia="ＭＳ ゴシック" w:hint="eastAsia"/>
          <w:sz w:val="36"/>
        </w:rPr>
        <w:t>○　○　大　学</w:t>
      </w:r>
    </w:p>
    <w:p w:rsidR="00DA3F6E" w:rsidRDefault="00431D51" w:rsidP="005F10BC">
      <w:pPr>
        <w:jc w:val="center"/>
        <w:rPr>
          <w:rFonts w:ascii="ＭＳ ゴシック" w:eastAsia="ＭＳ ゴシック"/>
          <w:sz w:val="36"/>
        </w:rPr>
      </w:pPr>
      <w:r>
        <w:rPr>
          <w:rFonts w:ascii="ＭＳ ゴシック" w:eastAsia="ＭＳ ゴシック"/>
          <w:sz w:val="36"/>
        </w:rPr>
        <w:br w:type="page"/>
      </w:r>
    </w:p>
    <w:p w:rsidR="00DA3F6E" w:rsidRDefault="00DA3F6E">
      <w:pPr>
        <w:widowControl/>
        <w:jc w:val="left"/>
        <w:rPr>
          <w:rFonts w:ascii="ＭＳ ゴシック" w:eastAsia="ＭＳ ゴシック"/>
          <w:sz w:val="36"/>
        </w:rPr>
      </w:pPr>
      <w:r>
        <w:rPr>
          <w:rFonts w:ascii="ＭＳ ゴシック" w:eastAsia="ＭＳ ゴシック"/>
          <w:sz w:val="36"/>
        </w:rPr>
        <w:lastRenderedPageBreak/>
        <w:br w:type="page"/>
      </w:r>
    </w:p>
    <w:p w:rsidR="00372DFA" w:rsidRPr="00DA3F6E" w:rsidRDefault="00372DFA" w:rsidP="005F10BC">
      <w:pPr>
        <w:jc w:val="center"/>
        <w:rPr>
          <w:rFonts w:ascii="ＭＳ ゴシック"/>
        </w:rPr>
        <w:sectPr w:rsidR="00372DFA" w:rsidRPr="00DA3F6E" w:rsidSect="00BA3744">
          <w:headerReference w:type="default" r:id="rId9"/>
          <w:footerReference w:type="default" r:id="rId10"/>
          <w:pgSz w:w="11906" w:h="16838" w:code="9"/>
          <w:pgMar w:top="1701" w:right="1531" w:bottom="794" w:left="1531" w:header="851" w:footer="567" w:gutter="0"/>
          <w:pgNumType w:start="1"/>
          <w:cols w:space="425"/>
          <w:titlePg/>
          <w:docGrid w:type="linesAndChars" w:linePitch="286" w:charSpace="13448"/>
        </w:sectPr>
      </w:pPr>
    </w:p>
    <w:p w:rsidR="00372DFA" w:rsidRPr="00607070" w:rsidRDefault="00372DFA">
      <w:pPr>
        <w:autoSpaceDE w:val="0"/>
        <w:autoSpaceDN w:val="0"/>
        <w:jc w:val="center"/>
        <w:rPr>
          <w:rFonts w:ascii="ＭＳ 明朝" w:hAnsi="ＭＳ ゴシック"/>
          <w:sz w:val="24"/>
        </w:rPr>
      </w:pPr>
      <w:r w:rsidRPr="00607070">
        <w:rPr>
          <w:rFonts w:ascii="ＭＳ 明朝" w:hAnsi="ＭＳ ゴシック" w:hint="eastAsia"/>
          <w:sz w:val="24"/>
        </w:rPr>
        <w:lastRenderedPageBreak/>
        <w:t>目　　　次</w:t>
      </w:r>
    </w:p>
    <w:p w:rsidR="00372DFA" w:rsidRPr="00607070" w:rsidRDefault="00372DFA">
      <w:pPr>
        <w:autoSpaceDE w:val="0"/>
        <w:autoSpaceDN w:val="0"/>
        <w:rPr>
          <w:rFonts w:ascii="ＭＳ 明朝" w:hAnsi="Times New Roman"/>
          <w:spacing w:val="6"/>
          <w:sz w:val="21"/>
        </w:rPr>
      </w:pPr>
    </w:p>
    <w:p w:rsidR="00372DFA" w:rsidRPr="00607070" w:rsidRDefault="00372DFA">
      <w:pPr>
        <w:autoSpaceDE w:val="0"/>
        <w:autoSpaceDN w:val="0"/>
        <w:rPr>
          <w:rFonts w:ascii="ＭＳ 明朝" w:hAnsi="Times New Roman"/>
          <w:sz w:val="21"/>
          <w:szCs w:val="21"/>
        </w:rPr>
      </w:pPr>
    </w:p>
    <w:p w:rsidR="00372DFA" w:rsidRPr="00607070" w:rsidRDefault="006159CA">
      <w:pPr>
        <w:autoSpaceDE w:val="0"/>
        <w:autoSpaceDN w:val="0"/>
        <w:rPr>
          <w:rFonts w:ascii="ＭＳ 明朝" w:hAnsi="Times New Roman"/>
          <w:sz w:val="21"/>
          <w:szCs w:val="21"/>
        </w:rPr>
      </w:pPr>
      <w:r w:rsidRPr="00607070">
        <w:rPr>
          <w:rFonts w:ascii="ＭＳ 明朝" w:hint="eastAsia"/>
          <w:sz w:val="21"/>
          <w:szCs w:val="21"/>
        </w:rPr>
        <w:t>Ⅰ</w:t>
      </w:r>
      <w:r w:rsidR="00372DFA" w:rsidRPr="00607070">
        <w:rPr>
          <w:rFonts w:ascii="ＭＳ 明朝" w:hint="eastAsia"/>
          <w:sz w:val="21"/>
          <w:szCs w:val="21"/>
        </w:rPr>
        <w:t xml:space="preserve">　</w:t>
      </w:r>
      <w:r w:rsidR="00772FF5" w:rsidRPr="00607070">
        <w:rPr>
          <w:rFonts w:ascii="ＭＳ 明朝" w:hint="eastAsia"/>
          <w:sz w:val="21"/>
          <w:szCs w:val="21"/>
        </w:rPr>
        <w:t>基準</w:t>
      </w:r>
      <w:r w:rsidR="00372DFA" w:rsidRPr="00607070">
        <w:rPr>
          <w:rFonts w:ascii="ＭＳ 明朝" w:hint="eastAsia"/>
          <w:sz w:val="21"/>
          <w:szCs w:val="21"/>
        </w:rPr>
        <w:t>ごとの自己評価</w:t>
      </w:r>
    </w:p>
    <w:p w:rsidR="00372DFA" w:rsidRPr="00607070" w:rsidRDefault="00372DFA">
      <w:pPr>
        <w:autoSpaceDE w:val="0"/>
        <w:autoSpaceDN w:val="0"/>
        <w:rPr>
          <w:rFonts w:ascii="ＭＳ 明朝" w:hAnsi="ＭＳ 明朝"/>
          <w:sz w:val="21"/>
          <w:szCs w:val="21"/>
        </w:rPr>
      </w:pPr>
      <w:r w:rsidRPr="00607070">
        <w:rPr>
          <w:rFonts w:ascii="ＭＳ 明朝" w:hint="eastAsia"/>
          <w:sz w:val="21"/>
          <w:szCs w:val="21"/>
        </w:rPr>
        <w:t xml:space="preserve">　　</w:t>
      </w:r>
      <w:r w:rsidR="00772FF5" w:rsidRPr="00607070">
        <w:rPr>
          <w:rFonts w:ascii="ＭＳ 明朝" w:hAnsi="ＭＳ 明朝" w:hint="eastAsia"/>
          <w:sz w:val="21"/>
          <w:szCs w:val="21"/>
        </w:rPr>
        <w:t>基準○－○－○</w:t>
      </w:r>
      <w:r w:rsidRPr="00607070">
        <w:rPr>
          <w:rFonts w:ascii="ＭＳ 明朝" w:hAnsi="ＭＳ 明朝" w:hint="eastAsia"/>
          <w:sz w:val="21"/>
          <w:szCs w:val="21"/>
        </w:rPr>
        <w:t xml:space="preserve"> </w:t>
      </w:r>
      <w:r w:rsidR="00772FF5" w:rsidRPr="00607070">
        <w:rPr>
          <w:rFonts w:ascii="ＭＳ 明朝" w:hAnsi="ＭＳ 明朝" w:hint="eastAsia"/>
          <w:sz w:val="21"/>
          <w:szCs w:val="21"/>
        </w:rPr>
        <w:t>・</w:t>
      </w:r>
      <w:r w:rsidRPr="00607070">
        <w:rPr>
          <w:rFonts w:ascii="ＭＳ 明朝" w:hAnsi="ＭＳ 明朝" w:hint="eastAsia"/>
          <w:sz w:val="21"/>
          <w:szCs w:val="21"/>
        </w:rPr>
        <w:t>・</w:t>
      </w:r>
      <w:r w:rsidR="0025141C" w:rsidRPr="00607070">
        <w:rPr>
          <w:rFonts w:ascii="ＭＳ 明朝" w:hAnsi="ＭＳ 明朝" w:hint="eastAsia"/>
          <w:sz w:val="21"/>
          <w:szCs w:val="21"/>
        </w:rPr>
        <w:t>・</w:t>
      </w:r>
      <w:r w:rsidRPr="00607070">
        <w:rPr>
          <w:rFonts w:ascii="ＭＳ 明朝" w:hAnsi="ＭＳ 明朝" w:hint="eastAsia"/>
          <w:sz w:val="21"/>
          <w:szCs w:val="21"/>
        </w:rPr>
        <w:t>・</w:t>
      </w:r>
      <w:r w:rsidR="00D21ABF" w:rsidRPr="00607070">
        <w:rPr>
          <w:rFonts w:ascii="ＭＳ 明朝" w:hAnsi="ＭＳ 明朝" w:hint="eastAsia"/>
          <w:sz w:val="21"/>
          <w:szCs w:val="21"/>
        </w:rPr>
        <w:t>・・・・・・・・・・</w:t>
      </w:r>
      <w:r w:rsidR="0025141C" w:rsidRPr="00607070">
        <w:rPr>
          <w:rFonts w:ascii="ＭＳ 明朝" w:hAnsi="ＭＳ 明朝" w:hint="eastAsia"/>
          <w:sz w:val="21"/>
          <w:szCs w:val="21"/>
        </w:rPr>
        <w:t>・・・・・・</w:t>
      </w:r>
      <w:r w:rsidRPr="00607070">
        <w:rPr>
          <w:rFonts w:ascii="ＭＳ 明朝" w:hAnsi="ＭＳ 明朝" w:hint="eastAsia"/>
          <w:sz w:val="21"/>
          <w:szCs w:val="21"/>
        </w:rPr>
        <w:t>・・</w:t>
      </w:r>
      <w:r w:rsidR="00D21ABF" w:rsidRPr="00607070">
        <w:rPr>
          <w:rFonts w:ascii="ＭＳ 明朝" w:hAnsi="ＭＳ 明朝" w:hint="eastAsia"/>
          <w:sz w:val="21"/>
          <w:szCs w:val="21"/>
        </w:rPr>
        <w:t>・・・・・・</w:t>
      </w:r>
      <w:r w:rsidR="006E1160" w:rsidRPr="00607070">
        <w:rPr>
          <w:rFonts w:ascii="ＭＳ 明朝" w:hAnsi="ＭＳ 明朝" w:hint="eastAsia"/>
          <w:sz w:val="21"/>
          <w:szCs w:val="21"/>
        </w:rPr>
        <w:t>１</w:t>
      </w:r>
    </w:p>
    <w:p w:rsidR="006E1160" w:rsidRPr="00607070" w:rsidRDefault="006E1160">
      <w:pPr>
        <w:autoSpaceDE w:val="0"/>
        <w:autoSpaceDN w:val="0"/>
        <w:rPr>
          <w:rFonts w:ascii="ＭＳ 明朝" w:hAnsi="ＭＳ 明朝"/>
          <w:sz w:val="21"/>
          <w:szCs w:val="21"/>
        </w:rPr>
      </w:pPr>
    </w:p>
    <w:p w:rsidR="006E1160" w:rsidRPr="00607070" w:rsidRDefault="006E1160">
      <w:pPr>
        <w:autoSpaceDE w:val="0"/>
        <w:autoSpaceDN w:val="0"/>
        <w:rPr>
          <w:rFonts w:ascii="ＭＳ 明朝"/>
          <w:sz w:val="21"/>
          <w:szCs w:val="21"/>
        </w:rPr>
      </w:pPr>
    </w:p>
    <w:p w:rsidR="00DA3F6E" w:rsidRDefault="00431D51" w:rsidP="00772FF5">
      <w:pPr>
        <w:spacing w:line="320" w:lineRule="exact"/>
        <w:rPr>
          <w:rFonts w:ascii="ＭＳ 明朝"/>
          <w:sz w:val="21"/>
        </w:rPr>
      </w:pPr>
      <w:r w:rsidRPr="00607070">
        <w:rPr>
          <w:rFonts w:ascii="ＭＳ 明朝"/>
          <w:sz w:val="21"/>
        </w:rPr>
        <w:br w:type="page"/>
      </w:r>
    </w:p>
    <w:p w:rsidR="00DA3F6E" w:rsidRDefault="00DA3F6E">
      <w:pPr>
        <w:widowControl/>
        <w:jc w:val="left"/>
        <w:rPr>
          <w:rFonts w:ascii="ＭＳ 明朝"/>
          <w:sz w:val="21"/>
        </w:rPr>
      </w:pPr>
      <w:r>
        <w:rPr>
          <w:rFonts w:ascii="ＭＳ 明朝"/>
          <w:sz w:val="21"/>
        </w:rPr>
        <w:lastRenderedPageBreak/>
        <w:br w:type="page"/>
      </w:r>
    </w:p>
    <w:p w:rsidR="002A4E2E" w:rsidRPr="00607070" w:rsidRDefault="002A4E2E" w:rsidP="00772FF5">
      <w:pPr>
        <w:spacing w:line="320" w:lineRule="exact"/>
        <w:rPr>
          <w:rFonts w:ascii="ＭＳ 明朝"/>
          <w:sz w:val="21"/>
        </w:rPr>
        <w:sectPr w:rsidR="002A4E2E" w:rsidRPr="00607070" w:rsidSect="00607070">
          <w:headerReference w:type="even" r:id="rId11"/>
          <w:headerReference w:type="default" r:id="rId12"/>
          <w:footerReference w:type="even" r:id="rId13"/>
          <w:footerReference w:type="default" r:id="rId14"/>
          <w:type w:val="oddPage"/>
          <w:pgSz w:w="11906" w:h="16838" w:code="9"/>
          <w:pgMar w:top="1418" w:right="1531" w:bottom="1418" w:left="1531" w:header="851" w:footer="680" w:gutter="0"/>
          <w:cols w:space="425"/>
          <w:docGrid w:type="linesAndChars" w:linePitch="350" w:charSpace="1673"/>
        </w:sectPr>
      </w:pPr>
    </w:p>
    <w:p w:rsidR="00372DFA" w:rsidRPr="00061EDE" w:rsidRDefault="00772FF5" w:rsidP="00772FF5">
      <w:pPr>
        <w:spacing w:line="320" w:lineRule="exact"/>
        <w:rPr>
          <w:rFonts w:ascii="ＭＳ 明朝"/>
          <w:snapToGrid w:val="0"/>
          <w:sz w:val="21"/>
        </w:rPr>
      </w:pPr>
      <w:r w:rsidRPr="00061EDE">
        <w:rPr>
          <w:rFonts w:eastAsia="ＭＳ ゴシック" w:hint="eastAsia"/>
          <w:snapToGrid w:val="0"/>
          <w:sz w:val="28"/>
        </w:rPr>
        <w:lastRenderedPageBreak/>
        <w:t>Ⅰ</w:t>
      </w:r>
      <w:r w:rsidRPr="00061EDE">
        <w:rPr>
          <w:rFonts w:ascii="ＭＳ 明朝" w:eastAsia="ＭＳ ゴシック" w:hint="eastAsia"/>
          <w:snapToGrid w:val="0"/>
          <w:sz w:val="28"/>
          <w:szCs w:val="28"/>
        </w:rPr>
        <w:t xml:space="preserve">　基準</w:t>
      </w:r>
      <w:r w:rsidR="00372DFA" w:rsidRPr="00061EDE">
        <w:rPr>
          <w:rFonts w:ascii="ＭＳ 明朝" w:eastAsia="ＭＳ ゴシック" w:hint="eastAsia"/>
          <w:snapToGrid w:val="0"/>
          <w:sz w:val="28"/>
          <w:szCs w:val="28"/>
        </w:rPr>
        <w:t>ごとの自己評価</w:t>
      </w:r>
    </w:p>
    <w:p w:rsidR="00772FF5" w:rsidRPr="00061EDE" w:rsidRDefault="00772FF5" w:rsidP="00772FF5">
      <w:pPr>
        <w:spacing w:line="320" w:lineRule="exact"/>
        <w:rPr>
          <w:rFonts w:ascii="ＭＳ 明朝"/>
          <w:snapToGrid w:val="0"/>
          <w:sz w:val="21"/>
        </w:rPr>
      </w:pPr>
    </w:p>
    <w:p w:rsidR="00772FF5" w:rsidRPr="00061EDE" w:rsidRDefault="00772FF5" w:rsidP="00772FF5">
      <w:pPr>
        <w:spacing w:line="320" w:lineRule="exact"/>
        <w:rPr>
          <w:rFonts w:ascii="ＭＳ 明朝"/>
          <w:snapToGrid w:val="0"/>
          <w:sz w:val="21"/>
          <w:szCs w:val="26"/>
          <w:bdr w:val="single" w:sz="4" w:space="0" w:color="000000"/>
        </w:rPr>
      </w:pPr>
      <w:r w:rsidRPr="00061EDE">
        <w:rPr>
          <w:rFonts w:ascii="ＭＳ 明朝" w:hint="eastAsia"/>
          <w:snapToGrid w:val="0"/>
          <w:sz w:val="26"/>
          <w:szCs w:val="26"/>
        </w:rPr>
        <w:t xml:space="preserve">　</w:t>
      </w:r>
      <w:r w:rsidRPr="00061EDE">
        <w:rPr>
          <w:rFonts w:ascii="ＭＳ 明朝" w:hint="eastAsia"/>
          <w:snapToGrid w:val="0"/>
          <w:sz w:val="26"/>
          <w:szCs w:val="26"/>
          <w:bdr w:val="single" w:sz="4" w:space="0" w:color="000000"/>
        </w:rPr>
        <w:t>１　基準ごとの分析</w:t>
      </w:r>
    </w:p>
    <w:p w:rsidR="005F10BC" w:rsidRPr="00061EDE" w:rsidRDefault="005F10BC" w:rsidP="005F10BC">
      <w:pPr>
        <w:spacing w:line="320" w:lineRule="exact"/>
        <w:rPr>
          <w:rFonts w:ascii="ＭＳ 明朝"/>
          <w:snapToGrid w:val="0"/>
          <w:sz w:val="21"/>
          <w:szCs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5F10BC" w:rsidRPr="00061EDE" w:rsidTr="00607070">
        <w:trPr>
          <w:trHeight w:val="70"/>
          <w:jc w:val="center"/>
        </w:trPr>
        <w:tc>
          <w:tcPr>
            <w:tcW w:w="8844" w:type="dxa"/>
          </w:tcPr>
          <w:p w:rsidR="005F10BC" w:rsidRPr="00061EDE" w:rsidRDefault="005F10BC" w:rsidP="00923CE7">
            <w:pPr>
              <w:snapToGrid w:val="0"/>
              <w:spacing w:line="320" w:lineRule="exact"/>
              <w:rPr>
                <w:rFonts w:ascii="ＭＳ ゴシック" w:eastAsia="ＭＳ ゴシック" w:hAnsi="ＭＳ ゴシック"/>
                <w:snapToGrid w:val="0"/>
                <w:sz w:val="24"/>
              </w:rPr>
            </w:pPr>
            <w:r w:rsidRPr="00061EDE">
              <w:rPr>
                <w:rFonts w:ascii="ＭＳ ゴシック" w:eastAsia="ＭＳ ゴシック" w:hAnsi="ＭＳ ゴシック" w:hint="eastAsia"/>
                <w:snapToGrid w:val="0"/>
                <w:sz w:val="24"/>
              </w:rPr>
              <w:t>基準１－１－１</w:t>
            </w:r>
          </w:p>
          <w:p w:rsidR="005F10BC" w:rsidRPr="00061EDE" w:rsidRDefault="005F10BC" w:rsidP="00607070">
            <w:pPr>
              <w:spacing w:line="320" w:lineRule="exact"/>
              <w:ind w:firstLineChars="100" w:firstLine="248"/>
              <w:rPr>
                <w:rFonts w:ascii="HG丸ｺﾞｼｯｸM-PRO" w:eastAsia="HG丸ｺﾞｼｯｸM-PRO"/>
                <w:snapToGrid w:val="0"/>
                <w:sz w:val="24"/>
              </w:rPr>
            </w:pPr>
            <w:r w:rsidRPr="00061EDE">
              <w:rPr>
                <w:rFonts w:ascii="ＭＳ ゴシック" w:eastAsia="ＭＳ ゴシック" w:hAnsi="ＭＳ ゴシック" w:cs="HG丸ｺﾞｼｯｸM-PRO" w:hint="eastAsia"/>
                <w:snapToGrid w:val="0"/>
                <w:sz w:val="24"/>
              </w:rPr>
              <w:t>教育の理念及び目標が適切に設定され、かつ、明確に示されていること</w:t>
            </w:r>
            <w:r w:rsidRPr="00061EDE">
              <w:rPr>
                <w:rFonts w:eastAsia="ＭＳ ゴシック" w:hint="eastAsia"/>
                <w:snapToGrid w:val="0"/>
                <w:sz w:val="24"/>
              </w:rPr>
              <w:t>。</w:t>
            </w:r>
          </w:p>
        </w:tc>
      </w:tr>
    </w:tbl>
    <w:p w:rsidR="005F10BC" w:rsidRPr="00607070" w:rsidRDefault="005F10BC" w:rsidP="00607070">
      <w:pPr>
        <w:spacing w:line="320" w:lineRule="exact"/>
        <w:ind w:left="410" w:hangingChars="188" w:hanging="410"/>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（基準１－１－１に係る状況）</w:t>
      </w:r>
    </w:p>
    <w:p w:rsidR="00772FF5" w:rsidRPr="00607070" w:rsidRDefault="00772FF5" w:rsidP="00772FF5">
      <w:pPr>
        <w:spacing w:line="320" w:lineRule="exact"/>
        <w:rPr>
          <w:rFonts w:ascii="ＭＳ 明朝"/>
          <w:sz w:val="21"/>
        </w:rPr>
      </w:pPr>
    </w:p>
    <w:p w:rsidR="00D1047C" w:rsidRPr="00607070" w:rsidRDefault="00D1047C" w:rsidP="00772FF5">
      <w:pPr>
        <w:spacing w:line="320" w:lineRule="exact"/>
        <w:rPr>
          <w:rFonts w:ascii="ＭＳ 明朝"/>
          <w:sz w:val="21"/>
        </w:rPr>
      </w:pPr>
    </w:p>
    <w:p w:rsidR="00D1047C" w:rsidRPr="00E10DA4" w:rsidRDefault="00D1047C" w:rsidP="00D1047C">
      <w:pPr>
        <w:spacing w:line="320" w:lineRule="exact"/>
        <w:rPr>
          <w:rFonts w:ascii="ＭＳ 明朝" w:hAnsi="(" w:hint="eastAsia"/>
          <w:snapToGrid w:val="0"/>
          <w:sz w:val="21"/>
          <w:szCs w:val="26"/>
          <w:bdr w:val="single" w:sz="4" w:space="0" w:color="000000"/>
        </w:rPr>
      </w:pPr>
      <w:r w:rsidRPr="00E10DA4">
        <w:rPr>
          <w:rFonts w:ascii="ＭＳ 明朝" w:hint="eastAsia"/>
          <w:snapToGrid w:val="0"/>
          <w:sz w:val="26"/>
          <w:szCs w:val="26"/>
        </w:rPr>
        <w:t xml:space="preserve">　</w:t>
      </w:r>
      <w:r w:rsidRPr="00E10DA4">
        <w:rPr>
          <w:rFonts w:hint="eastAsia"/>
          <w:snapToGrid w:val="0"/>
          <w:sz w:val="26"/>
          <w:szCs w:val="26"/>
          <w:bdr w:val="single" w:sz="4" w:space="0" w:color="000000"/>
        </w:rPr>
        <w:t>２　特長及び課題等</w:t>
      </w:r>
    </w:p>
    <w:p w:rsidR="00D1047C" w:rsidRPr="00607070" w:rsidRDefault="00D1047C" w:rsidP="00A94676">
      <w:pPr>
        <w:spacing w:line="320" w:lineRule="exact"/>
        <w:rPr>
          <w:rFonts w:ascii="ＭＳ 明朝" w:hAnsi="(" w:hint="eastAsia"/>
          <w:sz w:val="21"/>
        </w:rPr>
      </w:pPr>
    </w:p>
    <w:p w:rsidR="00D1047C" w:rsidRPr="00607070" w:rsidRDefault="00D1047C" w:rsidP="00772FF5">
      <w:pPr>
        <w:spacing w:line="320" w:lineRule="exact"/>
        <w:rPr>
          <w:rFonts w:ascii="ＭＳ 明朝" w:hAnsi="(" w:hint="eastAsia"/>
          <w:sz w:val="21"/>
        </w:rPr>
      </w:pPr>
    </w:p>
    <w:p w:rsidR="006572CB" w:rsidRPr="00E10DA4" w:rsidRDefault="00772FF5" w:rsidP="006572CB">
      <w:pPr>
        <w:spacing w:line="320" w:lineRule="exact"/>
        <w:rPr>
          <w:rFonts w:ascii="ＭＳ 明朝"/>
          <w:snapToGrid w:val="0"/>
          <w:sz w:val="21"/>
          <w:szCs w:val="26"/>
          <w:bdr w:val="single" w:sz="4" w:space="0" w:color="000000"/>
        </w:rPr>
      </w:pPr>
      <w:r w:rsidRPr="00607070">
        <w:rPr>
          <w:rFonts w:ascii="ＭＳ 明朝" w:hAnsi="("/>
          <w:sz w:val="21"/>
        </w:rPr>
        <w:br w:type="page"/>
      </w:r>
      <w:r w:rsidR="006572CB" w:rsidRPr="00E10DA4">
        <w:rPr>
          <w:rFonts w:hint="eastAsia"/>
          <w:snapToGrid w:val="0"/>
          <w:sz w:val="26"/>
          <w:szCs w:val="26"/>
        </w:rPr>
        <w:lastRenderedPageBreak/>
        <w:t xml:space="preserve">　</w:t>
      </w:r>
      <w:r w:rsidR="006572CB" w:rsidRPr="00E10DA4">
        <w:rPr>
          <w:rFonts w:hint="eastAsia"/>
          <w:snapToGrid w:val="0"/>
          <w:sz w:val="26"/>
          <w:szCs w:val="26"/>
          <w:bdr w:val="single" w:sz="4" w:space="0" w:color="000000"/>
        </w:rPr>
        <w:t>１　基準ごとの分析</w:t>
      </w:r>
    </w:p>
    <w:p w:rsidR="006572CB" w:rsidRPr="00E10DA4" w:rsidRDefault="006572CB" w:rsidP="00772FF5">
      <w:pPr>
        <w:spacing w:line="320" w:lineRule="exact"/>
        <w:rPr>
          <w:rFonts w:ascii="ＭＳ 明朝"/>
          <w:snapToGrid w:val="0"/>
          <w:sz w:val="21"/>
          <w:szCs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10DA4" w:rsidTr="00607070">
        <w:trPr>
          <w:trHeight w:val="68"/>
          <w:jc w:val="center"/>
        </w:trPr>
        <w:tc>
          <w:tcPr>
            <w:tcW w:w="8844" w:type="dxa"/>
          </w:tcPr>
          <w:p w:rsidR="005F10BC" w:rsidRPr="00E10DA4" w:rsidRDefault="005F10BC" w:rsidP="005F10BC">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基準１－１－２</w:t>
            </w:r>
          </w:p>
          <w:p w:rsidR="00772FF5" w:rsidRPr="00E10DA4" w:rsidRDefault="005F10BC" w:rsidP="00607070">
            <w:pPr>
              <w:spacing w:line="320" w:lineRule="exact"/>
              <w:ind w:firstLineChars="100" w:firstLine="248"/>
              <w:rPr>
                <w:rFonts w:ascii="HG丸ｺﾞｼｯｸM-PRO" w:eastAsia="HG丸ｺﾞｼｯｸM-PRO"/>
                <w:snapToGrid w:val="0"/>
                <w:sz w:val="24"/>
              </w:rPr>
            </w:pPr>
            <w:r w:rsidRPr="00E10DA4">
              <w:rPr>
                <w:rFonts w:eastAsia="ＭＳ ゴシック" w:cs="HG丸ｺﾞｼｯｸM-PRO" w:hint="eastAsia"/>
                <w:snapToGrid w:val="0"/>
                <w:sz w:val="24"/>
              </w:rPr>
              <w:t>教育の理念及び目標が、当該法科大学院の教育を通じて、達成されていること</w:t>
            </w:r>
            <w:r w:rsidRPr="00E10DA4">
              <w:rPr>
                <w:rFonts w:ascii="HG丸ｺﾞｼｯｸM-PRO" w:eastAsia="ＭＳ ゴシック" w:hint="eastAsia"/>
                <w:snapToGrid w:val="0"/>
                <w:sz w:val="24"/>
              </w:rPr>
              <w:t>。</w:t>
            </w:r>
          </w:p>
        </w:tc>
      </w:tr>
    </w:tbl>
    <w:p w:rsidR="00772FF5" w:rsidRPr="00607070" w:rsidRDefault="00772FF5" w:rsidP="00607070">
      <w:pPr>
        <w:spacing w:line="320" w:lineRule="exact"/>
        <w:ind w:left="410" w:hangingChars="188" w:hanging="410"/>
        <w:rPr>
          <w:rFonts w:ascii="ＭＳ 明朝"/>
          <w:sz w:val="21"/>
        </w:rPr>
      </w:pPr>
    </w:p>
    <w:p w:rsidR="00772FF5" w:rsidRPr="00607070" w:rsidRDefault="00772FF5" w:rsidP="00607070">
      <w:pPr>
        <w:spacing w:line="320" w:lineRule="exact"/>
        <w:ind w:left="410" w:hangingChars="188" w:hanging="410"/>
        <w:rPr>
          <w:rFonts w:ascii="ＭＳ 明朝"/>
          <w:sz w:val="21"/>
        </w:rPr>
      </w:pPr>
      <w:r w:rsidRPr="00607070">
        <w:rPr>
          <w:rFonts w:ascii="ＭＳ 明朝" w:hint="eastAsia"/>
          <w:sz w:val="21"/>
        </w:rPr>
        <w:t xml:space="preserve">　（基準１－１－２に係る状況）</w:t>
      </w:r>
    </w:p>
    <w:p w:rsidR="00772FF5" w:rsidRPr="00607070" w:rsidRDefault="00772FF5" w:rsidP="00A94676">
      <w:pPr>
        <w:spacing w:line="320" w:lineRule="exact"/>
        <w:rPr>
          <w:rFonts w:ascii="ＭＳ 明朝"/>
          <w:sz w:val="21"/>
        </w:rPr>
      </w:pPr>
    </w:p>
    <w:p w:rsidR="00D1047C" w:rsidRPr="00607070" w:rsidRDefault="00D1047C" w:rsidP="00A94676">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A94676">
      <w:pPr>
        <w:spacing w:line="320" w:lineRule="exact"/>
        <w:rPr>
          <w:rFonts w:ascii="ＭＳ 明朝"/>
          <w:sz w:val="21"/>
        </w:rPr>
      </w:pPr>
    </w:p>
    <w:p w:rsidR="00D1047C" w:rsidRPr="00607070" w:rsidRDefault="00D1047C" w:rsidP="00A94676">
      <w:pPr>
        <w:spacing w:line="320" w:lineRule="exact"/>
        <w:rPr>
          <w:rFonts w:ascii="ＭＳ 明朝"/>
          <w:sz w:val="21"/>
        </w:rPr>
      </w:pPr>
    </w:p>
    <w:p w:rsidR="00772FF5" w:rsidRPr="00E10DA4" w:rsidRDefault="00D1047C" w:rsidP="00772FF5">
      <w:pPr>
        <w:spacing w:line="320" w:lineRule="exact"/>
        <w:rPr>
          <w:rFonts w:ascii="ＭＳ 明朝"/>
          <w:snapToGrid w:val="0"/>
          <w:sz w:val="21"/>
        </w:rPr>
      </w:pPr>
      <w:r w:rsidRPr="00607070">
        <w:rPr>
          <w:rFonts w:ascii="ＭＳ 明朝" w:eastAsia="ＭＳ ゴシック"/>
          <w:sz w:val="21"/>
          <w:szCs w:val="26"/>
        </w:rPr>
        <w:br w:type="page"/>
      </w:r>
      <w:r w:rsidR="00772FF5" w:rsidRPr="00E10DA4">
        <w:rPr>
          <w:rFonts w:ascii="ＭＳ 明朝" w:hint="eastAsia"/>
          <w:snapToGrid w:val="0"/>
          <w:sz w:val="26"/>
          <w:szCs w:val="26"/>
        </w:rPr>
        <w:lastRenderedPageBreak/>
        <w:t xml:space="preserve">　</w:t>
      </w:r>
      <w:r w:rsidR="00772FF5" w:rsidRPr="00E10DA4">
        <w:rPr>
          <w:rFonts w:ascii="ＭＳ 明朝" w:hint="eastAsia"/>
          <w:snapToGrid w:val="0"/>
          <w:sz w:val="26"/>
          <w:szCs w:val="26"/>
          <w:bdr w:val="single" w:sz="4" w:space="0" w:color="000000"/>
        </w:rPr>
        <w:t>１　基準ごとの分析</w:t>
      </w:r>
    </w:p>
    <w:p w:rsidR="00772FF5" w:rsidRPr="00E10DA4" w:rsidRDefault="00772FF5" w:rsidP="00772FF5">
      <w:pPr>
        <w:spacing w:line="320" w:lineRule="exact"/>
        <w:rPr>
          <w:rFonts w:ascii="ＭＳ 明朝"/>
          <w:snapToGrid w:val="0"/>
          <w:sz w:val="21"/>
        </w:rPr>
      </w:pPr>
    </w:p>
    <w:tbl>
      <w:tblPr>
        <w:tblW w:w="8844" w:type="dxa"/>
        <w:jc w:val="center"/>
        <w:tblInd w:w="21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10DA4" w:rsidTr="00607070">
        <w:trPr>
          <w:trHeight w:val="68"/>
          <w:jc w:val="center"/>
        </w:trPr>
        <w:tc>
          <w:tcPr>
            <w:tcW w:w="8844" w:type="dxa"/>
            <w:tcBorders>
              <w:top w:val="dashed" w:sz="4" w:space="0" w:color="auto"/>
              <w:left w:val="dashed" w:sz="4" w:space="0" w:color="auto"/>
              <w:bottom w:val="dashed" w:sz="4" w:space="0" w:color="auto"/>
              <w:right w:val="dashed" w:sz="4" w:space="0" w:color="auto"/>
            </w:tcBorders>
          </w:tcPr>
          <w:p w:rsidR="00E44E07" w:rsidRPr="00E10DA4" w:rsidRDefault="00E44E07" w:rsidP="00923CE7">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基準２－１－１：重点基準</w:t>
            </w:r>
          </w:p>
          <w:p w:rsidR="009E1B41" w:rsidRDefault="009E1B41" w:rsidP="009E1B41">
            <w:pPr>
              <w:spacing w:line="320" w:lineRule="exact"/>
              <w:ind w:firstLineChars="100" w:firstLine="248"/>
              <w:rPr>
                <w:rFonts w:ascii="ＭＳ ゴシック" w:eastAsia="ＭＳ ゴシック" w:hAnsi="ＭＳ ゴシック" w:cs="HG丸ｺﾞｼｯｸM-PRO"/>
                <w:snapToGrid w:val="0"/>
                <w:sz w:val="24"/>
              </w:rPr>
            </w:pPr>
            <w:r>
              <w:rPr>
                <w:rFonts w:ascii="ＭＳ ゴシック" w:eastAsia="ＭＳ ゴシック" w:hAnsi="ＭＳ ゴシック" w:cs="HG丸ｺﾞｼｯｸM-PRO" w:hint="eastAsia"/>
                <w:snapToGrid w:val="0"/>
                <w:sz w:val="24"/>
              </w:rPr>
              <w:t>法科大学院の課程の修了の認定に関する方針（ディプロマ・ポリシー）並びに教育課程の編成及び実施に関する方針（カリキュラム・ポリシー）を一貫性あるものとして策定していること。</w:t>
            </w:r>
          </w:p>
          <w:p w:rsidR="00772FF5" w:rsidRPr="00E10DA4" w:rsidRDefault="009E1B41" w:rsidP="009E1B41">
            <w:pPr>
              <w:spacing w:line="320" w:lineRule="exact"/>
              <w:ind w:firstLineChars="100" w:firstLine="248"/>
              <w:rPr>
                <w:rFonts w:eastAsia="HG丸ｺﾞｼｯｸM-PRO"/>
                <w:snapToGrid w:val="0"/>
                <w:sz w:val="24"/>
              </w:rPr>
            </w:pPr>
            <w:r>
              <w:rPr>
                <w:rFonts w:ascii="ＭＳ ゴシック" w:eastAsia="ＭＳ ゴシック" w:hAnsi="ＭＳ ゴシック" w:cs="HG丸ｺﾞｼｯｸM-PRO" w:hint="eastAsia"/>
                <w:snapToGrid w:val="0"/>
                <w:sz w:val="24"/>
              </w:rPr>
              <w:t>すなわち、</w:t>
            </w:r>
            <w:r w:rsidR="00E44E07" w:rsidRPr="00E10DA4">
              <w:rPr>
                <w:rFonts w:ascii="ＭＳ ゴシック" w:eastAsia="ＭＳ ゴシック" w:hAnsi="ＭＳ ゴシック" w:cs="HG丸ｺﾞｼｯｸM-PRO" w:hint="eastAsia"/>
                <w:snapToGrid w:val="0"/>
                <w:sz w:val="24"/>
              </w:rPr>
              <w:t>教育課程が、理論的教育と実務的教育の架橋に留意しつつ、法曹としての実務に必要な専門的な法知識、思考力、分析力、表現力等を修得させるとともに、豊かな人間性並びに法曹としての責任感及び倫理観を涵養するよう適切に編成されていること</w:t>
            </w:r>
            <w:r w:rsidR="00E44E07" w:rsidRPr="00E10DA4">
              <w:rPr>
                <w:rFonts w:eastAsia="ＭＳ ゴシック" w:hint="eastAsia"/>
                <w:snapToGrid w:val="0"/>
                <w:sz w:val="24"/>
              </w:rPr>
              <w:t>。</w:t>
            </w:r>
          </w:p>
        </w:tc>
      </w:tr>
    </w:tbl>
    <w:p w:rsidR="00772FF5" w:rsidRPr="00607070" w:rsidRDefault="00772FF5" w:rsidP="00772FF5">
      <w:pPr>
        <w:spacing w:line="320" w:lineRule="exact"/>
        <w:rPr>
          <w:rFonts w:ascii="ＭＳ 明朝"/>
          <w:sz w:val="21"/>
        </w:rPr>
      </w:pPr>
    </w:p>
    <w:p w:rsidR="00772FF5" w:rsidRPr="00607070" w:rsidRDefault="00772FF5" w:rsidP="00772FF5">
      <w:pPr>
        <w:spacing w:line="320" w:lineRule="exact"/>
        <w:rPr>
          <w:rFonts w:ascii="ＭＳ 明朝"/>
          <w:sz w:val="21"/>
        </w:rPr>
      </w:pPr>
      <w:bookmarkStart w:id="0" w:name="OLE_LINK2"/>
      <w:r w:rsidRPr="00607070">
        <w:rPr>
          <w:rFonts w:ascii="ＭＳ 明朝" w:hint="eastAsia"/>
          <w:sz w:val="21"/>
        </w:rPr>
        <w:t xml:space="preserve">　（基準２－１－１に係る状況）</w:t>
      </w:r>
    </w:p>
    <w:bookmarkEnd w:id="0"/>
    <w:p w:rsidR="00772FF5" w:rsidRPr="00607070" w:rsidRDefault="00772FF5" w:rsidP="00772FF5">
      <w:pPr>
        <w:spacing w:line="320" w:lineRule="exact"/>
        <w:rPr>
          <w:rFonts w:ascii="ＭＳ 明朝"/>
          <w:sz w:val="21"/>
        </w:rPr>
      </w:pPr>
    </w:p>
    <w:p w:rsidR="00D1047C" w:rsidRPr="00607070" w:rsidRDefault="00D1047C" w:rsidP="00A94676">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A94676">
      <w:pPr>
        <w:spacing w:line="320" w:lineRule="exact"/>
        <w:rPr>
          <w:rFonts w:ascii="ＭＳ 明朝"/>
          <w:sz w:val="21"/>
        </w:rPr>
      </w:pPr>
    </w:p>
    <w:p w:rsidR="00D1047C" w:rsidRPr="00607070" w:rsidRDefault="00D1047C" w:rsidP="00A94676">
      <w:pPr>
        <w:spacing w:line="320" w:lineRule="exact"/>
        <w:rPr>
          <w:rFonts w:ascii="ＭＳ 明朝"/>
          <w:sz w:val="21"/>
        </w:rPr>
      </w:pPr>
    </w:p>
    <w:p w:rsidR="006572CB" w:rsidRPr="00E10DA4" w:rsidRDefault="00D1047C" w:rsidP="006572CB">
      <w:pPr>
        <w:spacing w:line="320" w:lineRule="exact"/>
        <w:rPr>
          <w:rFonts w:ascii="ＭＳ 明朝" w:hAnsi="(" w:hint="eastAsia"/>
          <w:snapToGrid w:val="0"/>
          <w:sz w:val="21"/>
          <w:szCs w:val="26"/>
          <w:bdr w:val="single" w:sz="4" w:space="0" w:color="000000"/>
        </w:rPr>
      </w:pPr>
      <w:r w:rsidRPr="00607070">
        <w:rPr>
          <w:rFonts w:ascii="ＭＳ 明朝"/>
          <w:sz w:val="21"/>
          <w:szCs w:val="26"/>
        </w:rPr>
        <w:br w:type="page"/>
      </w:r>
      <w:r w:rsidR="006572CB" w:rsidRPr="00E10DA4">
        <w:rPr>
          <w:rFonts w:hint="eastAsia"/>
          <w:snapToGrid w:val="0"/>
          <w:sz w:val="26"/>
          <w:szCs w:val="26"/>
        </w:rPr>
        <w:lastRenderedPageBreak/>
        <w:t xml:space="preserve">　</w:t>
      </w:r>
      <w:r w:rsidR="006572CB" w:rsidRPr="00E10DA4">
        <w:rPr>
          <w:rFonts w:hint="eastAsia"/>
          <w:snapToGrid w:val="0"/>
          <w:sz w:val="26"/>
          <w:szCs w:val="26"/>
          <w:bdr w:val="single" w:sz="4" w:space="0" w:color="000000"/>
        </w:rPr>
        <w:t>１　基準ごとの分析</w:t>
      </w:r>
    </w:p>
    <w:p w:rsidR="00772FF5" w:rsidRPr="00E10DA4" w:rsidRDefault="00772FF5" w:rsidP="00D1047C">
      <w:pPr>
        <w:spacing w:line="320" w:lineRule="exact"/>
        <w:rPr>
          <w:rFonts w:ascii="ＭＳ 明朝" w:hAnsi="(" w:hint="eastAsia"/>
          <w:snapToGrid w:val="0"/>
          <w:sz w:val="21"/>
          <w:szCs w:val="21"/>
        </w:rPr>
      </w:pPr>
    </w:p>
    <w:tbl>
      <w:tblPr>
        <w:tblW w:w="0" w:type="auto"/>
        <w:jc w:val="center"/>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44"/>
      </w:tblGrid>
      <w:tr w:rsidR="00772FF5" w:rsidRPr="00E10DA4" w:rsidTr="00607070">
        <w:trPr>
          <w:trHeight w:val="68"/>
          <w:jc w:val="center"/>
        </w:trPr>
        <w:tc>
          <w:tcPr>
            <w:tcW w:w="8844" w:type="dxa"/>
            <w:tcBorders>
              <w:top w:val="dashed" w:sz="4" w:space="0" w:color="auto"/>
              <w:left w:val="dashed" w:sz="4" w:space="0" w:color="auto"/>
              <w:bottom w:val="dashed" w:sz="4" w:space="0" w:color="auto"/>
              <w:right w:val="dashed" w:sz="4" w:space="0" w:color="auto"/>
            </w:tcBorders>
          </w:tcPr>
          <w:p w:rsidR="00E44E07" w:rsidRPr="00E10DA4" w:rsidRDefault="00E44E07" w:rsidP="00E44E07">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基準２－１－２：重点基準</w:t>
            </w:r>
          </w:p>
          <w:p w:rsidR="00E44E07" w:rsidRPr="00E10DA4" w:rsidRDefault="00E44E07" w:rsidP="00607070">
            <w:pPr>
              <w:spacing w:line="320" w:lineRule="exact"/>
              <w:ind w:firstLineChars="100" w:firstLine="248"/>
              <w:rPr>
                <w:rFonts w:ascii="ＭＳ ゴシック" w:eastAsia="ＭＳ ゴシック" w:hAnsi="ＭＳ ゴシック"/>
                <w:snapToGrid w:val="0"/>
                <w:sz w:val="24"/>
              </w:rPr>
            </w:pPr>
            <w:r w:rsidRPr="00E10DA4">
              <w:rPr>
                <w:rFonts w:ascii="ＭＳ ゴシック" w:eastAsia="ＭＳ ゴシック" w:hAnsi="ＭＳ ゴシック" w:cs="HG丸ｺﾞｼｯｸM-PRO" w:hint="eastAsia"/>
                <w:snapToGrid w:val="0"/>
                <w:sz w:val="24"/>
              </w:rPr>
              <w:t>次の各号に掲げる授業科目が開設されていること。</w:t>
            </w:r>
          </w:p>
          <w:p w:rsidR="00E44E07" w:rsidRPr="00E10DA4" w:rsidRDefault="00E44E07" w:rsidP="00607070">
            <w:pPr>
              <w:spacing w:line="320" w:lineRule="exact"/>
              <w:ind w:leftChars="100" w:left="188"/>
              <w:rPr>
                <w:rFonts w:ascii="ＭＳ ゴシック" w:eastAsia="ＭＳ ゴシック" w:hAnsi="ＭＳ ゴシック"/>
                <w:snapToGrid w:val="0"/>
                <w:sz w:val="24"/>
              </w:rPr>
            </w:pPr>
            <w:r w:rsidRPr="00E10DA4">
              <w:rPr>
                <w:rFonts w:ascii="ＭＳ ゴシック" w:eastAsia="ＭＳ ゴシック" w:hAnsi="ＭＳ ゴシック" w:cs="HG丸ｺﾞｼｯｸM-PRO" w:hint="eastAsia"/>
                <w:snapToGrid w:val="0"/>
                <w:sz w:val="24"/>
              </w:rPr>
              <w:t>（１）法律基本科目</w:t>
            </w:r>
          </w:p>
          <w:p w:rsidR="00E44E07" w:rsidRPr="00E10DA4" w:rsidRDefault="00E44E07" w:rsidP="00607070">
            <w:pPr>
              <w:spacing w:line="320" w:lineRule="exact"/>
              <w:ind w:leftChars="500" w:left="1189" w:hangingChars="100" w:hanging="248"/>
              <w:rPr>
                <w:rFonts w:ascii="ＭＳ ゴシック" w:eastAsia="ＭＳ ゴシック" w:hAnsi="ＭＳ ゴシック"/>
                <w:snapToGrid w:val="0"/>
                <w:sz w:val="24"/>
              </w:rPr>
            </w:pPr>
            <w:r w:rsidRPr="00E10DA4">
              <w:rPr>
                <w:rFonts w:ascii="ＭＳ ゴシック" w:eastAsia="ＭＳ ゴシック" w:hAnsi="ＭＳ ゴシック" w:cs="HG丸ｺﾞｼｯｸM-PRO" w:hint="eastAsia"/>
                <w:snapToGrid w:val="0"/>
                <w:sz w:val="24"/>
              </w:rPr>
              <w:t>（憲法、行政法、民法、商法、民事訴訟法、刑法、刑事訴訟法に関する分野の科目をいう。）</w:t>
            </w:r>
          </w:p>
          <w:p w:rsidR="00E44E07" w:rsidRPr="00E10DA4" w:rsidRDefault="00E44E07" w:rsidP="00607070">
            <w:pPr>
              <w:spacing w:line="320" w:lineRule="exact"/>
              <w:ind w:leftChars="100" w:left="188"/>
              <w:rPr>
                <w:rFonts w:ascii="ＭＳ ゴシック" w:eastAsia="ＭＳ ゴシック" w:hAnsi="ＭＳ ゴシック"/>
                <w:snapToGrid w:val="0"/>
                <w:sz w:val="24"/>
              </w:rPr>
            </w:pPr>
            <w:r w:rsidRPr="00E10DA4">
              <w:rPr>
                <w:rFonts w:ascii="ＭＳ ゴシック" w:eastAsia="ＭＳ ゴシック" w:hAnsi="ＭＳ ゴシック" w:cs="HG丸ｺﾞｼｯｸM-PRO" w:hint="eastAsia"/>
                <w:snapToGrid w:val="0"/>
                <w:sz w:val="24"/>
              </w:rPr>
              <w:t>（２）法律実務基礎科目</w:t>
            </w:r>
          </w:p>
          <w:p w:rsidR="00E44E07" w:rsidRPr="00E10DA4" w:rsidRDefault="00E44E07" w:rsidP="00607070">
            <w:pPr>
              <w:spacing w:line="320" w:lineRule="exact"/>
              <w:ind w:leftChars="500" w:left="1189" w:hangingChars="100" w:hanging="248"/>
              <w:rPr>
                <w:rFonts w:ascii="ＭＳ ゴシック" w:eastAsia="ＭＳ ゴシック" w:hAnsi="ＭＳ ゴシック"/>
                <w:snapToGrid w:val="0"/>
                <w:sz w:val="24"/>
              </w:rPr>
            </w:pPr>
            <w:r w:rsidRPr="00E10DA4">
              <w:rPr>
                <w:rFonts w:ascii="ＭＳ ゴシック" w:eastAsia="ＭＳ ゴシック" w:hAnsi="ＭＳ ゴシック" w:cs="HG丸ｺﾞｼｯｸM-PRO" w:hint="eastAsia"/>
                <w:snapToGrid w:val="0"/>
                <w:sz w:val="24"/>
              </w:rPr>
              <w:t>（法曹としての技能及び責任その他の法律実務に関する基礎的な分野の科目をいう。）</w:t>
            </w:r>
          </w:p>
          <w:p w:rsidR="00E44E07" w:rsidRPr="00E10DA4" w:rsidRDefault="00E44E07" w:rsidP="00607070">
            <w:pPr>
              <w:spacing w:line="320" w:lineRule="exact"/>
              <w:ind w:leftChars="100" w:left="188"/>
              <w:rPr>
                <w:rFonts w:ascii="ＭＳ ゴシック" w:eastAsia="ＭＳ ゴシック" w:hAnsi="ＭＳ ゴシック"/>
                <w:snapToGrid w:val="0"/>
                <w:sz w:val="24"/>
              </w:rPr>
            </w:pPr>
            <w:r w:rsidRPr="00E10DA4">
              <w:rPr>
                <w:rFonts w:ascii="ＭＳ ゴシック" w:eastAsia="ＭＳ ゴシック" w:hAnsi="ＭＳ ゴシック" w:cs="HG丸ｺﾞｼｯｸM-PRO" w:hint="eastAsia"/>
                <w:snapToGrid w:val="0"/>
                <w:sz w:val="24"/>
              </w:rPr>
              <w:t>（３）基礎法学・隣接科目</w:t>
            </w:r>
          </w:p>
          <w:p w:rsidR="00E44E07" w:rsidRPr="00E10DA4" w:rsidRDefault="00E44E07" w:rsidP="00607070">
            <w:pPr>
              <w:spacing w:line="320" w:lineRule="exact"/>
              <w:ind w:leftChars="500" w:left="1189" w:hangingChars="100" w:hanging="248"/>
              <w:rPr>
                <w:rFonts w:ascii="ＭＳ ゴシック" w:eastAsia="ＭＳ ゴシック" w:hAnsi="ＭＳ ゴシック"/>
                <w:snapToGrid w:val="0"/>
                <w:sz w:val="24"/>
              </w:rPr>
            </w:pPr>
            <w:r w:rsidRPr="00E10DA4">
              <w:rPr>
                <w:rFonts w:ascii="ＭＳ ゴシック" w:eastAsia="ＭＳ ゴシック" w:hAnsi="ＭＳ ゴシック" w:cs="HG丸ｺﾞｼｯｸM-PRO" w:hint="eastAsia"/>
                <w:snapToGrid w:val="0"/>
                <w:sz w:val="24"/>
              </w:rPr>
              <w:t>（</w:t>
            </w:r>
            <w:r w:rsidRPr="00E10DA4">
              <w:rPr>
                <w:rFonts w:ascii="ＭＳ ゴシック" w:eastAsia="ＭＳ ゴシック" w:hAnsi="ＭＳ ゴシック" w:cs="HG丸ｺﾞｼｯｸM-PRO" w:hint="eastAsia"/>
                <w:snapToGrid w:val="0"/>
                <w:spacing w:val="-2"/>
                <w:sz w:val="24"/>
              </w:rPr>
              <w:t>基礎法学に関する分野又は法学と関連を有する分野の科目をいう。</w:t>
            </w:r>
            <w:r w:rsidRPr="00E10DA4">
              <w:rPr>
                <w:rFonts w:ascii="ＭＳ ゴシック" w:eastAsia="ＭＳ ゴシック" w:hAnsi="ＭＳ ゴシック" w:cs="HG丸ｺﾞｼｯｸM-PRO" w:hint="eastAsia"/>
                <w:snapToGrid w:val="0"/>
                <w:sz w:val="24"/>
              </w:rPr>
              <w:t>）</w:t>
            </w:r>
          </w:p>
          <w:p w:rsidR="00E44E07" w:rsidRPr="00E10DA4" w:rsidRDefault="00E44E07" w:rsidP="00607070">
            <w:pPr>
              <w:spacing w:line="320" w:lineRule="exact"/>
              <w:ind w:leftChars="100" w:left="188"/>
              <w:rPr>
                <w:rFonts w:ascii="ＭＳ ゴシック" w:eastAsia="ＭＳ ゴシック" w:hAnsi="ＭＳ ゴシック"/>
                <w:snapToGrid w:val="0"/>
                <w:sz w:val="24"/>
              </w:rPr>
            </w:pPr>
            <w:r w:rsidRPr="00E10DA4">
              <w:rPr>
                <w:rFonts w:ascii="ＭＳ ゴシック" w:eastAsia="ＭＳ ゴシック" w:hAnsi="ＭＳ ゴシック" w:cs="HG丸ｺﾞｼｯｸM-PRO" w:hint="eastAsia"/>
                <w:snapToGrid w:val="0"/>
                <w:sz w:val="24"/>
              </w:rPr>
              <w:t>（４）展開・先端科目</w:t>
            </w:r>
          </w:p>
          <w:p w:rsidR="00772FF5" w:rsidRPr="00E10DA4" w:rsidRDefault="00E44E07" w:rsidP="00607070">
            <w:pPr>
              <w:spacing w:line="320" w:lineRule="exact"/>
              <w:ind w:leftChars="500" w:left="1189" w:hangingChars="100" w:hanging="248"/>
              <w:rPr>
                <w:rFonts w:eastAsia="HG丸ｺﾞｼｯｸM-PRO"/>
                <w:snapToGrid w:val="0"/>
                <w:sz w:val="24"/>
              </w:rPr>
            </w:pPr>
            <w:r w:rsidRPr="00E10DA4">
              <w:rPr>
                <w:rFonts w:ascii="ＭＳ ゴシック" w:eastAsia="ＭＳ ゴシック" w:hAnsi="ＭＳ ゴシック" w:cs="HG丸ｺﾞｼｯｸM-PRO" w:hint="eastAsia"/>
                <w:snapToGrid w:val="0"/>
                <w:sz w:val="24"/>
              </w:rPr>
              <w:t>（応用的・先端的な法領域に関する科目、その他の実定法に関する多様な分野の科目であって、法律基本科目以外のものをいう。）</w:t>
            </w:r>
          </w:p>
        </w:tc>
      </w:tr>
    </w:tbl>
    <w:p w:rsidR="00772FF5" w:rsidRPr="00607070" w:rsidRDefault="00772FF5" w:rsidP="00E54ACC">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（基準２－１－２に係る状況）</w:t>
      </w:r>
    </w:p>
    <w:p w:rsidR="00D1047C" w:rsidRPr="00607070" w:rsidRDefault="00D1047C" w:rsidP="00A94676">
      <w:pPr>
        <w:spacing w:line="320" w:lineRule="exact"/>
        <w:rPr>
          <w:rFonts w:ascii="ＭＳ 明朝"/>
          <w:sz w:val="21"/>
        </w:rPr>
      </w:pPr>
    </w:p>
    <w:p w:rsidR="00D1047C" w:rsidRPr="00607070" w:rsidRDefault="00D1047C" w:rsidP="00A94676">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A94676">
      <w:pPr>
        <w:spacing w:line="320" w:lineRule="exact"/>
        <w:rPr>
          <w:rFonts w:ascii="ＭＳ 明朝"/>
          <w:sz w:val="21"/>
        </w:rPr>
      </w:pPr>
    </w:p>
    <w:p w:rsidR="00772FF5" w:rsidRPr="00607070" w:rsidRDefault="00772FF5" w:rsidP="00772FF5">
      <w:pPr>
        <w:spacing w:line="320" w:lineRule="exact"/>
        <w:rPr>
          <w:rFonts w:ascii="ＭＳ 明朝"/>
          <w:sz w:val="21"/>
        </w:rPr>
      </w:pPr>
    </w:p>
    <w:p w:rsidR="006572CB" w:rsidRPr="00E10DA4" w:rsidRDefault="006572CB" w:rsidP="006572CB">
      <w:pPr>
        <w:spacing w:line="320" w:lineRule="exact"/>
        <w:rPr>
          <w:rFonts w:ascii="ＭＳ 明朝"/>
          <w:snapToGrid w:val="0"/>
          <w:sz w:val="21"/>
          <w:szCs w:val="26"/>
          <w:bdr w:val="single" w:sz="4" w:space="0" w:color="000000"/>
        </w:rPr>
      </w:pPr>
      <w:r w:rsidRPr="00607070">
        <w:rPr>
          <w:rFonts w:ascii="ＭＳ 明朝"/>
          <w:sz w:val="21"/>
        </w:rPr>
        <w:br w:type="page"/>
      </w:r>
      <w:r w:rsidRPr="00E10DA4">
        <w:rPr>
          <w:rFonts w:hint="eastAsia"/>
          <w:snapToGrid w:val="0"/>
          <w:sz w:val="26"/>
          <w:szCs w:val="26"/>
        </w:rPr>
        <w:lastRenderedPageBreak/>
        <w:t xml:space="preserve">　</w:t>
      </w:r>
      <w:r w:rsidRPr="00E10DA4">
        <w:rPr>
          <w:rFonts w:hint="eastAsia"/>
          <w:snapToGrid w:val="0"/>
          <w:sz w:val="26"/>
          <w:szCs w:val="26"/>
          <w:bdr w:val="single" w:sz="4" w:space="0" w:color="000000"/>
        </w:rPr>
        <w:t>１　基準ごとの分析</w:t>
      </w:r>
    </w:p>
    <w:p w:rsidR="006572CB" w:rsidRPr="00E10DA4" w:rsidRDefault="006572CB" w:rsidP="00E54ACC">
      <w:pPr>
        <w:spacing w:line="320" w:lineRule="exact"/>
        <w:rPr>
          <w:rFonts w:ascii="ＭＳ 明朝"/>
          <w:snapToGrid w:val="0"/>
          <w:sz w:val="21"/>
        </w:rPr>
      </w:pPr>
    </w:p>
    <w:tbl>
      <w:tblPr>
        <w:tblW w:w="0" w:type="auto"/>
        <w:jc w:val="center"/>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8844"/>
      </w:tblGrid>
      <w:tr w:rsidR="00772FF5" w:rsidRPr="00E10DA4" w:rsidTr="00607070">
        <w:trPr>
          <w:trHeight w:val="68"/>
          <w:jc w:val="center"/>
        </w:trPr>
        <w:tc>
          <w:tcPr>
            <w:tcW w:w="8844" w:type="dxa"/>
            <w:tcBorders>
              <w:top w:val="dashed" w:sz="4" w:space="0" w:color="auto"/>
              <w:left w:val="dashed" w:sz="4" w:space="0" w:color="auto"/>
              <w:bottom w:val="dashed" w:sz="4" w:space="0" w:color="auto"/>
              <w:right w:val="dashed" w:sz="4" w:space="0" w:color="auto"/>
            </w:tcBorders>
          </w:tcPr>
          <w:p w:rsidR="00E44E07" w:rsidRPr="00E10DA4" w:rsidRDefault="00E44E07" w:rsidP="00923CE7">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基準２－１－３：重点基準</w:t>
            </w:r>
          </w:p>
          <w:p w:rsidR="00772FF5" w:rsidRPr="00E10DA4" w:rsidRDefault="00E44E07" w:rsidP="00607070">
            <w:pPr>
              <w:spacing w:line="320" w:lineRule="exact"/>
              <w:ind w:firstLineChars="100" w:firstLine="248"/>
              <w:rPr>
                <w:rFonts w:eastAsia="HG丸ｺﾞｼｯｸM-PRO"/>
                <w:snapToGrid w:val="0"/>
                <w:sz w:val="24"/>
              </w:rPr>
            </w:pPr>
            <w:r w:rsidRPr="00E10DA4">
              <w:rPr>
                <w:rFonts w:ascii="ＭＳ ゴシック" w:eastAsia="ＭＳ ゴシック" w:hAnsi="ＭＳ ゴシック" w:hint="eastAsia"/>
                <w:snapToGrid w:val="0"/>
                <w:sz w:val="24"/>
              </w:rPr>
              <w:t>各授業科目が適切な科目区分にしたがって開設されていること</w:t>
            </w:r>
            <w:r w:rsidRPr="00E10DA4">
              <w:rPr>
                <w:rFonts w:eastAsia="ＭＳ ゴシック" w:hint="eastAsia"/>
                <w:snapToGrid w:val="0"/>
                <w:sz w:val="24"/>
              </w:rPr>
              <w:t>。</w:t>
            </w:r>
          </w:p>
        </w:tc>
      </w:tr>
    </w:tbl>
    <w:p w:rsidR="00772FF5" w:rsidRPr="00607070" w:rsidRDefault="00772FF5" w:rsidP="00772FF5">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（基準２－１－３に係る状況）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A94676">
      <w:pPr>
        <w:spacing w:line="320" w:lineRule="exact"/>
        <w:rPr>
          <w:rFonts w:ascii="ＭＳ 明朝"/>
          <w:sz w:val="21"/>
        </w:rPr>
      </w:pPr>
    </w:p>
    <w:p w:rsidR="00772FF5" w:rsidRPr="00607070" w:rsidRDefault="00772FF5" w:rsidP="00A94676">
      <w:pPr>
        <w:spacing w:line="320" w:lineRule="exact"/>
        <w:rPr>
          <w:rFonts w:ascii="ＭＳ 明朝"/>
          <w:sz w:val="21"/>
        </w:rPr>
      </w:pPr>
    </w:p>
    <w:p w:rsidR="006572CB" w:rsidRPr="00E10DA4"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10DA4">
        <w:rPr>
          <w:rFonts w:hint="eastAsia"/>
          <w:snapToGrid w:val="0"/>
          <w:sz w:val="26"/>
          <w:szCs w:val="26"/>
        </w:rPr>
        <w:lastRenderedPageBreak/>
        <w:t xml:space="preserve">　</w:t>
      </w:r>
      <w:r w:rsidR="006572CB" w:rsidRPr="00E10DA4">
        <w:rPr>
          <w:rFonts w:hint="eastAsia"/>
          <w:snapToGrid w:val="0"/>
          <w:sz w:val="26"/>
          <w:szCs w:val="26"/>
          <w:bdr w:val="single" w:sz="4" w:space="0" w:color="000000"/>
        </w:rPr>
        <w:t>１　基準ごとの分析</w:t>
      </w:r>
    </w:p>
    <w:p w:rsidR="00772FF5" w:rsidRPr="00E10DA4" w:rsidRDefault="00772FF5" w:rsidP="00E54ACC">
      <w:pPr>
        <w:spacing w:line="320" w:lineRule="exact"/>
        <w:rPr>
          <w:rFonts w:ascii="ＭＳ 明朝"/>
          <w:snapToGrid w:val="0"/>
          <w:sz w:val="21"/>
        </w:rPr>
      </w:pPr>
    </w:p>
    <w:tbl>
      <w:tblPr>
        <w:tblW w:w="0" w:type="auto"/>
        <w:jc w:val="center"/>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8844"/>
      </w:tblGrid>
      <w:tr w:rsidR="00772FF5" w:rsidRPr="00E10DA4" w:rsidTr="00607070">
        <w:trPr>
          <w:trHeight w:val="68"/>
          <w:jc w:val="center"/>
        </w:trPr>
        <w:tc>
          <w:tcPr>
            <w:tcW w:w="8844" w:type="dxa"/>
            <w:tcBorders>
              <w:top w:val="dashed" w:sz="4" w:space="0" w:color="auto"/>
              <w:left w:val="dashed" w:sz="4" w:space="0" w:color="auto"/>
              <w:bottom w:val="dashed" w:sz="4" w:space="0" w:color="auto"/>
              <w:right w:val="dashed" w:sz="4" w:space="0" w:color="auto"/>
            </w:tcBorders>
          </w:tcPr>
          <w:p w:rsidR="00E44E07" w:rsidRPr="00E10DA4" w:rsidRDefault="00E44E07" w:rsidP="00923CE7">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基準２－１－４：重点基準</w:t>
            </w:r>
          </w:p>
          <w:p w:rsidR="00772FF5" w:rsidRPr="00E10DA4" w:rsidRDefault="00E44E07" w:rsidP="00607070">
            <w:pPr>
              <w:spacing w:line="320" w:lineRule="exact"/>
              <w:ind w:firstLineChars="100" w:firstLine="248"/>
              <w:rPr>
                <w:rFonts w:eastAsia="HG丸ｺﾞｼｯｸM-PRO"/>
                <w:snapToGrid w:val="0"/>
                <w:sz w:val="24"/>
              </w:rPr>
            </w:pPr>
            <w:r w:rsidRPr="00E10DA4">
              <w:rPr>
                <w:rFonts w:ascii="ＭＳ ゴシック" w:eastAsia="ＭＳ ゴシック" w:hAnsi="ＭＳ ゴシック" w:cs="HG丸ｺﾞｼｯｸM-PRO" w:hint="eastAsia"/>
                <w:snapToGrid w:val="0"/>
                <w:sz w:val="24"/>
              </w:rPr>
              <w:t>基準２－１－２の各号のすべてにわたって教育上の目的に応じて適当と認められる単位数以上の授業科目が開設されていること。また、各法科大学院の教育の理念及び目標に照らして、必修科目、選択必修科目及び選択科目等の分類が適切に行われ、学生による段階的履修に資するよう各年次にわたって適切に配当されていること。</w:t>
            </w:r>
          </w:p>
        </w:tc>
      </w:tr>
    </w:tbl>
    <w:p w:rsidR="00772FF5" w:rsidRPr="00607070" w:rsidRDefault="00772FF5" w:rsidP="00E54ACC">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（基準２－１－４に係る状況）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A94676">
      <w:pPr>
        <w:spacing w:line="320" w:lineRule="exact"/>
        <w:rPr>
          <w:rFonts w:ascii="ＭＳ 明朝"/>
          <w:sz w:val="21"/>
        </w:rPr>
      </w:pPr>
    </w:p>
    <w:p w:rsidR="00772FF5" w:rsidRPr="00607070" w:rsidRDefault="00772FF5" w:rsidP="00A94676">
      <w:pPr>
        <w:spacing w:line="320" w:lineRule="exact"/>
        <w:rPr>
          <w:rFonts w:ascii="ＭＳ 明朝"/>
          <w:sz w:val="21"/>
        </w:rPr>
      </w:pPr>
    </w:p>
    <w:p w:rsidR="006572CB" w:rsidRPr="00E10DA4"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bookmarkStart w:id="1" w:name="OLE_LINK1"/>
      <w:r w:rsidR="006572CB" w:rsidRPr="00E10DA4">
        <w:rPr>
          <w:rFonts w:hint="eastAsia"/>
          <w:snapToGrid w:val="0"/>
          <w:sz w:val="26"/>
          <w:szCs w:val="26"/>
        </w:rPr>
        <w:lastRenderedPageBreak/>
        <w:t xml:space="preserve">　</w:t>
      </w:r>
      <w:r w:rsidR="006572CB" w:rsidRPr="00E10DA4">
        <w:rPr>
          <w:rFonts w:hint="eastAsia"/>
          <w:snapToGrid w:val="0"/>
          <w:sz w:val="26"/>
          <w:szCs w:val="26"/>
          <w:bdr w:val="single" w:sz="4" w:space="0" w:color="000000"/>
        </w:rPr>
        <w:t>１　基準ごとの分析</w:t>
      </w:r>
    </w:p>
    <w:p w:rsidR="00772FF5" w:rsidRPr="00E10DA4" w:rsidRDefault="00772FF5" w:rsidP="00E54ACC">
      <w:pPr>
        <w:spacing w:line="320" w:lineRule="exact"/>
        <w:rPr>
          <w:rFonts w:ascii="ＭＳ 明朝"/>
          <w:snapToGrid w:val="0"/>
          <w:sz w:val="21"/>
        </w:rPr>
      </w:pPr>
    </w:p>
    <w:tbl>
      <w:tblPr>
        <w:tblW w:w="0" w:type="auto"/>
        <w:jc w:val="center"/>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8844"/>
      </w:tblGrid>
      <w:tr w:rsidR="00772FF5" w:rsidRPr="00E10DA4" w:rsidTr="00607070">
        <w:trPr>
          <w:trHeight w:val="68"/>
          <w:jc w:val="center"/>
        </w:trPr>
        <w:tc>
          <w:tcPr>
            <w:tcW w:w="8844" w:type="dxa"/>
            <w:tcBorders>
              <w:top w:val="dashed" w:sz="4" w:space="0" w:color="auto"/>
              <w:left w:val="dashed" w:sz="4" w:space="0" w:color="auto"/>
              <w:bottom w:val="dashed" w:sz="4" w:space="0" w:color="auto"/>
              <w:right w:val="dashed" w:sz="4" w:space="0" w:color="auto"/>
            </w:tcBorders>
          </w:tcPr>
          <w:p w:rsidR="00E44E07" w:rsidRPr="00E10DA4" w:rsidRDefault="00E44E07" w:rsidP="00923CE7">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基準２－１－５：重点基準</w:t>
            </w:r>
          </w:p>
          <w:p w:rsidR="00E44E07" w:rsidRPr="00E10DA4" w:rsidRDefault="00E44E07" w:rsidP="00607070">
            <w:pPr>
              <w:spacing w:line="320" w:lineRule="exact"/>
              <w:ind w:firstLineChars="100" w:firstLine="248"/>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２－１－２（１）に定める法律基本科目については、次の各号に掲げる単位数の授業科目を必修科目として開設することを標準とし、標準単位数を超えて必修科目又は選択必修科目を開設する場合には、８単位増をもって必修総単位数の上限とする。ただし、法学未修者については、１年次及び２年次に配当される法律基本科目の中から、別に１０単位を限度として必修又は選択必修とすることができる。</w:t>
            </w:r>
          </w:p>
          <w:p w:rsidR="00E44E07" w:rsidRPr="00E10DA4" w:rsidRDefault="00E44E07" w:rsidP="00607070">
            <w:pPr>
              <w:spacing w:line="320" w:lineRule="exact"/>
              <w:ind w:leftChars="100" w:left="188"/>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（１）公法系科目（憲法及び行政法に関する分野の科目をいう。）</w:t>
            </w:r>
          </w:p>
          <w:p w:rsidR="00E44E07" w:rsidRPr="00E10DA4" w:rsidRDefault="00E44E07" w:rsidP="00A94676">
            <w:pPr>
              <w:spacing w:line="320" w:lineRule="exact"/>
              <w:jc w:val="righ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１０単位</w:t>
            </w:r>
          </w:p>
          <w:p w:rsidR="00E44E07" w:rsidRPr="00E10DA4" w:rsidRDefault="00E44E07" w:rsidP="00607070">
            <w:pPr>
              <w:spacing w:line="320" w:lineRule="exact"/>
              <w:ind w:leftChars="100" w:left="188"/>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（２）民事系科目（民法、商法及び民事訴訟法に関する分野の科目をいう。）</w:t>
            </w:r>
          </w:p>
          <w:p w:rsidR="00E44E07" w:rsidRPr="00E10DA4" w:rsidRDefault="00E44E07" w:rsidP="00A94676">
            <w:pPr>
              <w:spacing w:line="320" w:lineRule="exact"/>
              <w:ind w:left="2650" w:hanging="2650"/>
              <w:jc w:val="righ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３２単位</w:t>
            </w:r>
          </w:p>
          <w:p w:rsidR="00E44E07" w:rsidRPr="00E10DA4" w:rsidRDefault="00E44E07" w:rsidP="00607070">
            <w:pPr>
              <w:spacing w:line="320" w:lineRule="exact"/>
              <w:ind w:leftChars="100" w:left="188"/>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（３）刑事系科目（刑法及び刑事訴訟法に関する分野の科目をいう。）</w:t>
            </w:r>
          </w:p>
          <w:p w:rsidR="00772FF5" w:rsidRPr="00E10DA4" w:rsidRDefault="00E44E07" w:rsidP="00A94676">
            <w:pPr>
              <w:spacing w:line="316" w:lineRule="exact"/>
              <w:jc w:val="righ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１２単位</w:t>
            </w:r>
          </w:p>
        </w:tc>
      </w:tr>
    </w:tbl>
    <w:p w:rsidR="00772FF5" w:rsidRPr="00607070" w:rsidRDefault="00772FF5" w:rsidP="009F025C">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（基準２－１－５に係る状況）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A94676">
      <w:pPr>
        <w:spacing w:line="320" w:lineRule="exact"/>
        <w:rPr>
          <w:rFonts w:ascii="ＭＳ 明朝"/>
          <w:sz w:val="21"/>
        </w:rPr>
      </w:pPr>
    </w:p>
    <w:p w:rsidR="00772FF5" w:rsidRPr="00607070" w:rsidRDefault="00772FF5" w:rsidP="00A94676">
      <w:pPr>
        <w:spacing w:line="320" w:lineRule="exact"/>
        <w:rPr>
          <w:rFonts w:ascii="ＭＳ 明朝"/>
          <w:sz w:val="21"/>
        </w:rPr>
      </w:pPr>
    </w:p>
    <w:p w:rsidR="006572CB" w:rsidRPr="00E10DA4"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10DA4">
        <w:rPr>
          <w:rFonts w:ascii="ＭＳ 明朝" w:hint="eastAsia"/>
          <w:snapToGrid w:val="0"/>
          <w:sz w:val="26"/>
          <w:szCs w:val="26"/>
        </w:rPr>
        <w:lastRenderedPageBreak/>
        <w:t xml:space="preserve">　</w:t>
      </w:r>
      <w:r w:rsidR="006572CB" w:rsidRPr="00E10DA4">
        <w:rPr>
          <w:rFonts w:ascii="ＭＳ 明朝" w:hint="eastAsia"/>
          <w:snapToGrid w:val="0"/>
          <w:sz w:val="26"/>
          <w:szCs w:val="26"/>
          <w:bdr w:val="single" w:sz="4" w:space="0" w:color="000000"/>
        </w:rPr>
        <w:t>１　基準ごとの分析</w:t>
      </w:r>
    </w:p>
    <w:p w:rsidR="00772FF5" w:rsidRPr="00E10DA4" w:rsidRDefault="00772FF5" w:rsidP="00A94676">
      <w:pPr>
        <w:spacing w:line="320" w:lineRule="exact"/>
        <w:ind w:left="238" w:hanging="238"/>
        <w:rPr>
          <w:rFonts w:ascii="ＭＳ 明朝"/>
          <w:snapToGrid w:val="0"/>
          <w:sz w:val="21"/>
        </w:rPr>
      </w:pPr>
    </w:p>
    <w:tbl>
      <w:tblPr>
        <w:tblW w:w="0" w:type="auto"/>
        <w:jc w:val="center"/>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8844"/>
      </w:tblGrid>
      <w:tr w:rsidR="00772FF5" w:rsidRPr="00E10DA4" w:rsidTr="00607070">
        <w:trPr>
          <w:trHeight w:val="68"/>
          <w:jc w:val="center"/>
        </w:trPr>
        <w:tc>
          <w:tcPr>
            <w:tcW w:w="8844" w:type="dxa"/>
            <w:tcBorders>
              <w:top w:val="dashed" w:sz="4" w:space="0" w:color="auto"/>
              <w:left w:val="dashed" w:sz="4" w:space="0" w:color="auto"/>
              <w:bottom w:val="dashed" w:sz="4" w:space="0" w:color="auto"/>
              <w:right w:val="dashed" w:sz="4" w:space="0" w:color="auto"/>
            </w:tcBorders>
          </w:tcPr>
          <w:p w:rsidR="00E44E07" w:rsidRPr="00E10DA4" w:rsidRDefault="00E44E07" w:rsidP="00923CE7">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基準２－１－６：重点基準</w:t>
            </w:r>
          </w:p>
          <w:p w:rsidR="00E44E07" w:rsidRPr="00E10DA4" w:rsidRDefault="00E44E07" w:rsidP="00607070">
            <w:pPr>
              <w:spacing w:line="320" w:lineRule="exact"/>
              <w:ind w:leftChars="100" w:left="684" w:hangingChars="200" w:hanging="496"/>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（１）基準２－１－２（２）に定める法律実務基礎科目については、次に掲げる授業科目が必修科目として開設されていること。</w:t>
            </w:r>
          </w:p>
          <w:p w:rsidR="00E44E07" w:rsidRPr="00E10DA4" w:rsidRDefault="00E44E07" w:rsidP="00607070">
            <w:pPr>
              <w:spacing w:line="320" w:lineRule="exact"/>
              <w:ind w:leftChars="350" w:left="907" w:hangingChars="100" w:hanging="248"/>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ア　法曹としての責任感や倫理観を涵養することを内容とする授業科目（２単位）</w:t>
            </w:r>
          </w:p>
          <w:p w:rsidR="00E44E07" w:rsidRPr="00E10DA4" w:rsidRDefault="00E44E07" w:rsidP="00607070">
            <w:pPr>
              <w:spacing w:line="320" w:lineRule="exact"/>
              <w:ind w:leftChars="350" w:left="907" w:hangingChars="100" w:hanging="248"/>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イ　要件事実及び事実認定に関する基礎的な教育を含む民事訴訟実務の基礎を内容とする授業科目（２単位）</w:t>
            </w:r>
          </w:p>
          <w:p w:rsidR="00E44E07" w:rsidRPr="00E10DA4" w:rsidRDefault="00E44E07" w:rsidP="00607070">
            <w:pPr>
              <w:spacing w:line="320" w:lineRule="exact"/>
              <w:ind w:leftChars="350" w:left="907" w:hangingChars="100" w:hanging="248"/>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ウ　事実認定に関する基礎的な教育を含む刑事訴訟実務の基礎を内容とする授業科目（２単位）</w:t>
            </w:r>
          </w:p>
          <w:p w:rsidR="00E44E07" w:rsidRPr="00E10DA4" w:rsidRDefault="00E44E07" w:rsidP="00607070">
            <w:pPr>
              <w:spacing w:line="320" w:lineRule="exact"/>
              <w:ind w:leftChars="100" w:left="684" w:hangingChars="200" w:hanging="496"/>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２）（１）に掲げる必修科目６単位のほか、次に例示する内容の授業科目その他の法曹としての技能及び責任等を修得させるために適切な内容を有する授業科目のうち、４単位相当が必修又は選択必修とされていること。</w:t>
            </w:r>
          </w:p>
          <w:p w:rsidR="00E44E07" w:rsidRPr="00E10DA4" w:rsidRDefault="00E44E07" w:rsidP="00607070">
            <w:pPr>
              <w:spacing w:line="320" w:lineRule="exact"/>
              <w:ind w:leftChars="350" w:left="907" w:hangingChars="100" w:hanging="248"/>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ア　模擬裁判</w:t>
            </w:r>
          </w:p>
          <w:p w:rsidR="00E44E07" w:rsidRPr="00E10DA4" w:rsidRDefault="00E44E07" w:rsidP="00607070">
            <w:pPr>
              <w:spacing w:line="320" w:lineRule="exact"/>
              <w:ind w:leftChars="700" w:left="1565" w:hangingChars="100" w:hanging="248"/>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（民事・刑事裁判過程の主要場面について、ロールプレイ等のシミュレーション方式によって学生に参加させ、裁判実務の基礎的技能を身に付けさせる教育内容）</w:t>
            </w:r>
          </w:p>
          <w:p w:rsidR="00E44E07" w:rsidRPr="00E10DA4" w:rsidRDefault="00E44E07" w:rsidP="00607070">
            <w:pPr>
              <w:spacing w:line="320" w:lineRule="exact"/>
              <w:ind w:leftChars="350" w:left="907" w:hangingChars="100" w:hanging="248"/>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イ　ローヤリング</w:t>
            </w:r>
          </w:p>
          <w:p w:rsidR="00E44E07" w:rsidRPr="00E10DA4" w:rsidRDefault="00E44E07" w:rsidP="00607070">
            <w:pPr>
              <w:spacing w:line="320" w:lineRule="exact"/>
              <w:ind w:leftChars="700" w:left="1565" w:hangingChars="100" w:hanging="248"/>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（依頼者との面接・相談・説得の技法や、交渉・調停・仲裁等のADR（裁判外紛争処理）の理論と実務を、ロールプレイをも取り入れて学ばせ、法律実務の基礎的技能を修得させる教育内容）</w:t>
            </w:r>
          </w:p>
          <w:p w:rsidR="00E44E07" w:rsidRPr="00E10DA4" w:rsidRDefault="00E44E07" w:rsidP="00607070">
            <w:pPr>
              <w:spacing w:line="320" w:lineRule="exact"/>
              <w:ind w:leftChars="350" w:left="907" w:hangingChars="100" w:hanging="248"/>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ウ　クリニック</w:t>
            </w:r>
          </w:p>
          <w:p w:rsidR="00E44E07" w:rsidRPr="00E10DA4" w:rsidRDefault="00E44E07" w:rsidP="00607070">
            <w:pPr>
              <w:spacing w:line="320" w:lineRule="exact"/>
              <w:ind w:leftChars="700" w:left="1565" w:hangingChars="100" w:hanging="248"/>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（弁護士の指導監督のもとに、法律相談、事件内容の予備的聴き取り、事案の整理、関係法令の調査、解決案の検討等を具体的事例に則して学ばせる教育内容）</w:t>
            </w:r>
          </w:p>
          <w:p w:rsidR="00E44E07" w:rsidRPr="00E10DA4" w:rsidRDefault="00E44E07" w:rsidP="00607070">
            <w:pPr>
              <w:spacing w:line="320" w:lineRule="exact"/>
              <w:ind w:leftChars="350" w:left="907" w:hangingChars="100" w:hanging="248"/>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エ　エクスターンシップ</w:t>
            </w:r>
          </w:p>
          <w:p w:rsidR="00E44E07" w:rsidRPr="00E10DA4" w:rsidRDefault="00E44E07" w:rsidP="00607070">
            <w:pPr>
              <w:spacing w:line="320" w:lineRule="exact"/>
              <w:ind w:leftChars="700" w:left="1565" w:hangingChars="100" w:hanging="248"/>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（法律事務所、企業法務部、官公庁法務部門等で行う研修）</w:t>
            </w:r>
          </w:p>
          <w:p w:rsidR="00E44E07" w:rsidRPr="00E10DA4" w:rsidRDefault="00E44E07" w:rsidP="00607070">
            <w:pPr>
              <w:spacing w:line="320" w:lineRule="exact"/>
              <w:ind w:leftChars="350" w:left="907" w:hangingChars="100" w:hanging="248"/>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 xml:space="preserve">オ　</w:t>
            </w:r>
            <w:r w:rsidRPr="00E10DA4">
              <w:rPr>
                <w:rFonts w:ascii="ＭＳ ゴシック" w:eastAsia="ＭＳ ゴシック" w:hAnsi="ＭＳ ゴシック"/>
                <w:snapToGrid w:val="0"/>
                <w:sz w:val="24"/>
              </w:rPr>
              <w:t>公法系訴訟実務の基礎を内容とする授業科目</w:t>
            </w:r>
          </w:p>
          <w:p w:rsidR="00E44E07" w:rsidRPr="00E10DA4" w:rsidRDefault="00E44E07" w:rsidP="00607070">
            <w:pPr>
              <w:spacing w:line="320" w:lineRule="exact"/>
              <w:ind w:leftChars="700" w:left="1565" w:hangingChars="100" w:hanging="248"/>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w:t>
            </w:r>
            <w:r w:rsidRPr="00E10DA4">
              <w:rPr>
                <w:rFonts w:ascii="ＭＳ ゴシック" w:eastAsia="ＭＳ ゴシック" w:hAnsi="ＭＳ ゴシック"/>
                <w:snapToGrid w:val="0"/>
                <w:sz w:val="24"/>
              </w:rPr>
              <w:t>行政訴訟を中心とする公法系の諸問題を含む訴訟について、公法系の法律基本科目の学修を踏まえつつ、紛争や訴訟の現場を意識させるための各種の書面を作成させ、種々の理論的問題、技術的問題が訴訟実務においてどのように現れるかを模擬的に理解することを通じて</w:t>
            </w:r>
            <w:r w:rsidRPr="00E10DA4">
              <w:rPr>
                <w:rFonts w:ascii="ＭＳ ゴシック" w:eastAsia="ＭＳ ゴシック" w:hAnsi="ＭＳ ゴシック" w:hint="eastAsia"/>
                <w:snapToGrid w:val="0"/>
                <w:sz w:val="24"/>
              </w:rPr>
              <w:t>、</w:t>
            </w:r>
            <w:r w:rsidRPr="00E10DA4">
              <w:rPr>
                <w:rFonts w:ascii="ＭＳ ゴシック" w:eastAsia="ＭＳ ゴシック" w:hAnsi="ＭＳ ゴシック"/>
                <w:snapToGrid w:val="0"/>
                <w:sz w:val="24"/>
              </w:rPr>
              <w:t>公法系訴訟実務の基礎を修得させる教育内容</w:t>
            </w:r>
            <w:r w:rsidRPr="00E10DA4">
              <w:rPr>
                <w:rFonts w:ascii="ＭＳ ゴシック" w:eastAsia="ＭＳ ゴシック" w:hAnsi="ＭＳ ゴシック" w:hint="eastAsia"/>
                <w:snapToGrid w:val="0"/>
                <w:sz w:val="24"/>
              </w:rPr>
              <w:t>）</w:t>
            </w:r>
          </w:p>
          <w:p w:rsidR="00E44E07" w:rsidRPr="00E10DA4" w:rsidRDefault="00E44E07" w:rsidP="00607070">
            <w:pPr>
              <w:spacing w:line="320" w:lineRule="exact"/>
              <w:ind w:leftChars="100" w:left="684" w:hangingChars="200" w:hanging="496"/>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（３）（１）アについては、「法曹倫理」などの授業科目名で独立の授業科目として開設されていること。また、他の授業科目の授業においても、法曹倫理に留意した教育が行われていること。</w:t>
            </w:r>
          </w:p>
          <w:p w:rsidR="00E44E07" w:rsidRPr="00E10DA4" w:rsidRDefault="00E44E07" w:rsidP="00607070">
            <w:pPr>
              <w:spacing w:line="320" w:lineRule="exact"/>
              <w:ind w:leftChars="100" w:left="684" w:hangingChars="200" w:hanging="496"/>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（４）次に掲げる教育内容について指導が行われていること。ただし、これらの指導のために授業科目を開設し、単位を認定することは要しない。</w:t>
            </w:r>
          </w:p>
          <w:p w:rsidR="00E44E07" w:rsidRPr="00E10DA4" w:rsidRDefault="00E44E07" w:rsidP="00607070">
            <w:pPr>
              <w:spacing w:line="320" w:lineRule="exact"/>
              <w:ind w:leftChars="350" w:left="907" w:hangingChars="100" w:hanging="248"/>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ア　法情報調査</w:t>
            </w:r>
          </w:p>
          <w:p w:rsidR="00E44E07" w:rsidRPr="00E10DA4" w:rsidRDefault="00E44E07" w:rsidP="00607070">
            <w:pPr>
              <w:spacing w:line="320" w:lineRule="exact"/>
              <w:ind w:leftChars="695" w:left="1551" w:hangingChars="98" w:hanging="243"/>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（法令、判例及び学説等の検索、並びに判例の意義及び読み方の学習等、法学を学ぶ上で必要な法情報の調査・分析に関する技法を修得させる教育内容）</w:t>
            </w:r>
          </w:p>
          <w:p w:rsidR="00E44E07" w:rsidRPr="00E10DA4" w:rsidRDefault="00E44E07" w:rsidP="00E44E07">
            <w:pPr>
              <w:spacing w:line="320" w:lineRule="exact"/>
              <w:ind w:left="425" w:firstLine="425"/>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lastRenderedPageBreak/>
              <w:t>イ　法文書作成</w:t>
            </w:r>
          </w:p>
          <w:p w:rsidR="00772FF5" w:rsidRPr="00E10DA4" w:rsidRDefault="00E44E07" w:rsidP="00607070">
            <w:pPr>
              <w:spacing w:line="316" w:lineRule="exact"/>
              <w:ind w:leftChars="700" w:left="1565" w:hangingChars="100" w:hanging="248"/>
              <w:rPr>
                <w:rFonts w:ascii="ＭＳ ゴシック" w:eastAsia="ＭＳ ゴシック" w:hAnsi="ＭＳ ゴシック"/>
                <w:snapToGrid w:val="0"/>
                <w:spacing w:val="-2"/>
                <w:sz w:val="24"/>
              </w:rPr>
            </w:pPr>
            <w:r w:rsidRPr="00E10DA4">
              <w:rPr>
                <w:rFonts w:ascii="ＭＳ ゴシック" w:eastAsia="ＭＳ ゴシック" w:hAnsi="ＭＳ ゴシック" w:hint="eastAsia"/>
                <w:snapToGrid w:val="0"/>
                <w:sz w:val="24"/>
              </w:rPr>
              <w:t>（法的文書（契約書・遺言書、法律意見書・調査報告書又は起訴状・訴状・準備書面等）の作成の基本的技能を、添削指導等により修得させる教育内容）</w:t>
            </w:r>
          </w:p>
        </w:tc>
      </w:tr>
    </w:tbl>
    <w:p w:rsidR="00772FF5" w:rsidRPr="00607070" w:rsidRDefault="00772FF5" w:rsidP="009F025C">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（基準２－１－６に係る状況）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A94676">
      <w:pPr>
        <w:spacing w:line="320" w:lineRule="exact"/>
        <w:rPr>
          <w:rFonts w:ascii="ＭＳ 明朝"/>
          <w:sz w:val="21"/>
        </w:rPr>
      </w:pPr>
    </w:p>
    <w:p w:rsidR="00772FF5" w:rsidRPr="00607070" w:rsidRDefault="00772FF5" w:rsidP="00A94676">
      <w:pPr>
        <w:spacing w:line="320" w:lineRule="exact"/>
        <w:rPr>
          <w:rFonts w:ascii="ＭＳ 明朝"/>
          <w:sz w:val="21"/>
        </w:rPr>
      </w:pPr>
    </w:p>
    <w:p w:rsidR="006572CB" w:rsidRPr="00E10DA4"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10DA4">
        <w:rPr>
          <w:rFonts w:ascii="ＭＳ 明朝" w:hint="eastAsia"/>
          <w:snapToGrid w:val="0"/>
          <w:sz w:val="26"/>
          <w:szCs w:val="26"/>
        </w:rPr>
        <w:lastRenderedPageBreak/>
        <w:t xml:space="preserve">　</w:t>
      </w:r>
      <w:r w:rsidR="006572CB" w:rsidRPr="00E10DA4">
        <w:rPr>
          <w:rFonts w:ascii="ＭＳ 明朝" w:hint="eastAsia"/>
          <w:snapToGrid w:val="0"/>
          <w:sz w:val="26"/>
          <w:szCs w:val="26"/>
          <w:bdr w:val="single" w:sz="4" w:space="0" w:color="000000"/>
        </w:rPr>
        <w:t>１　基準ごとの分析</w:t>
      </w:r>
    </w:p>
    <w:p w:rsidR="00772FF5" w:rsidRPr="00E10DA4" w:rsidRDefault="00772FF5" w:rsidP="00A94676">
      <w:pPr>
        <w:spacing w:line="320" w:lineRule="exact"/>
        <w:ind w:left="238" w:hanging="238"/>
        <w:rPr>
          <w:rFonts w:ascii="ＭＳ 明朝"/>
          <w:snapToGrid w:val="0"/>
          <w:sz w:val="21"/>
        </w:rPr>
      </w:pPr>
    </w:p>
    <w:tbl>
      <w:tblPr>
        <w:tblW w:w="0" w:type="auto"/>
        <w:jc w:val="center"/>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8844"/>
      </w:tblGrid>
      <w:tr w:rsidR="00772FF5" w:rsidRPr="00E10DA4" w:rsidTr="00607070">
        <w:trPr>
          <w:trHeight w:val="68"/>
          <w:jc w:val="center"/>
        </w:trPr>
        <w:tc>
          <w:tcPr>
            <w:tcW w:w="8844" w:type="dxa"/>
            <w:tcBorders>
              <w:top w:val="dashed" w:sz="4" w:space="0" w:color="auto"/>
              <w:left w:val="dashed" w:sz="4" w:space="0" w:color="auto"/>
              <w:bottom w:val="dashed" w:sz="4" w:space="0" w:color="auto"/>
              <w:right w:val="dashed" w:sz="4" w:space="0" w:color="auto"/>
            </w:tcBorders>
          </w:tcPr>
          <w:p w:rsidR="00E44E07" w:rsidRPr="00E10DA4" w:rsidRDefault="00E44E07" w:rsidP="00751054">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基準２－１－７：重点基準</w:t>
            </w:r>
          </w:p>
          <w:p w:rsidR="00772FF5" w:rsidRPr="00E10DA4" w:rsidRDefault="00E44E07" w:rsidP="00607070">
            <w:pPr>
              <w:spacing w:line="320" w:lineRule="exact"/>
              <w:ind w:firstLineChars="100" w:firstLine="248"/>
              <w:rPr>
                <w:rFonts w:eastAsia="HG丸ｺﾞｼｯｸM-PRO"/>
                <w:snapToGrid w:val="0"/>
                <w:sz w:val="24"/>
              </w:rPr>
            </w:pPr>
            <w:r w:rsidRPr="00E10DA4">
              <w:rPr>
                <w:rFonts w:ascii="ＭＳ ゴシック" w:eastAsia="ＭＳ ゴシック" w:hAnsi="ＭＳ ゴシック" w:cs="HG丸ｺﾞｼｯｸM-PRO" w:hint="eastAsia"/>
                <w:snapToGrid w:val="0"/>
                <w:sz w:val="24"/>
              </w:rPr>
              <w:t>基準２－１－２（３）に定める基礎法学・隣接科目については、学生がそれぞれの関心に応じて効果的な履修を行うために十分な数の授業科目が開設され、そのうち、４単位以上が必修又は選択必修とされていること。</w:t>
            </w:r>
          </w:p>
        </w:tc>
      </w:tr>
    </w:tbl>
    <w:p w:rsidR="00772FF5" w:rsidRPr="00607070" w:rsidRDefault="00772FF5" w:rsidP="009F025C">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（基準２－１－７に係る状況）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A94676">
      <w:pPr>
        <w:spacing w:line="320" w:lineRule="exact"/>
        <w:rPr>
          <w:rFonts w:ascii="ＭＳ 明朝"/>
          <w:sz w:val="21"/>
        </w:rPr>
      </w:pPr>
    </w:p>
    <w:p w:rsidR="00772FF5" w:rsidRPr="00607070" w:rsidRDefault="00772FF5" w:rsidP="00A94676">
      <w:pPr>
        <w:spacing w:line="320" w:lineRule="exact"/>
        <w:rPr>
          <w:rFonts w:ascii="ＭＳ 明朝"/>
          <w:sz w:val="21"/>
        </w:rPr>
      </w:pPr>
    </w:p>
    <w:p w:rsidR="006572CB" w:rsidRPr="00E10DA4"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10DA4">
        <w:rPr>
          <w:rFonts w:ascii="ＭＳ 明朝" w:hint="eastAsia"/>
          <w:snapToGrid w:val="0"/>
          <w:sz w:val="26"/>
          <w:szCs w:val="26"/>
        </w:rPr>
        <w:lastRenderedPageBreak/>
        <w:t xml:space="preserve">　</w:t>
      </w:r>
      <w:r w:rsidR="006572CB" w:rsidRPr="00E10DA4">
        <w:rPr>
          <w:rFonts w:ascii="ＭＳ 明朝" w:hint="eastAsia"/>
          <w:snapToGrid w:val="0"/>
          <w:sz w:val="26"/>
          <w:szCs w:val="26"/>
          <w:bdr w:val="single" w:sz="4" w:space="0" w:color="000000"/>
        </w:rPr>
        <w:t>１　基準ごとの分析</w:t>
      </w:r>
    </w:p>
    <w:p w:rsidR="00772FF5" w:rsidRPr="00E10DA4" w:rsidRDefault="00772FF5" w:rsidP="009F025C">
      <w:pPr>
        <w:spacing w:line="320" w:lineRule="exact"/>
        <w:rPr>
          <w:rFonts w:ascii="ＭＳ 明朝"/>
          <w:snapToGrid w:val="0"/>
          <w:sz w:val="21"/>
        </w:rPr>
      </w:pPr>
    </w:p>
    <w:tbl>
      <w:tblPr>
        <w:tblW w:w="0" w:type="auto"/>
        <w:jc w:val="center"/>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8844"/>
      </w:tblGrid>
      <w:tr w:rsidR="00772FF5" w:rsidRPr="00E10DA4" w:rsidTr="00607070">
        <w:trPr>
          <w:trHeight w:val="68"/>
          <w:jc w:val="center"/>
        </w:trPr>
        <w:tc>
          <w:tcPr>
            <w:tcW w:w="8844" w:type="dxa"/>
            <w:tcBorders>
              <w:top w:val="dashed" w:sz="4" w:space="0" w:color="auto"/>
              <w:left w:val="dashed" w:sz="4" w:space="0" w:color="auto"/>
              <w:bottom w:val="dashed" w:sz="4" w:space="0" w:color="auto"/>
              <w:right w:val="dashed" w:sz="4" w:space="0" w:color="auto"/>
            </w:tcBorders>
          </w:tcPr>
          <w:p w:rsidR="00E44E07" w:rsidRPr="00E10DA4" w:rsidRDefault="00E44E07" w:rsidP="00751054">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基準２－１－８：重点基準</w:t>
            </w:r>
          </w:p>
          <w:p w:rsidR="00772FF5" w:rsidRPr="00E10DA4" w:rsidRDefault="00E44E07" w:rsidP="00607070">
            <w:pPr>
              <w:spacing w:line="320" w:lineRule="exact"/>
              <w:ind w:firstLineChars="100" w:firstLine="248"/>
              <w:rPr>
                <w:rFonts w:eastAsia="HG丸ｺﾞｼｯｸM-PRO"/>
                <w:snapToGrid w:val="0"/>
                <w:sz w:val="24"/>
              </w:rPr>
            </w:pPr>
            <w:r w:rsidRPr="00E10DA4">
              <w:rPr>
                <w:rFonts w:ascii="ＭＳ ゴシック" w:eastAsia="ＭＳ ゴシック" w:hAnsi="ＭＳ ゴシック" w:cs="HG丸ｺﾞｼｯｸM-PRO" w:hint="eastAsia"/>
                <w:snapToGrid w:val="0"/>
                <w:sz w:val="24"/>
              </w:rPr>
              <w:t>基準２－１－２（４）に定める展開・先端科目については、各法科大学院の養成しようとする法曹像に適った内容を有する十分な数の授業科目が開設され、そのうち、１２単位以上が必修又は選択必修とされていること。</w:t>
            </w:r>
          </w:p>
        </w:tc>
      </w:tr>
    </w:tbl>
    <w:p w:rsidR="00772FF5" w:rsidRPr="00607070" w:rsidRDefault="00772FF5" w:rsidP="009F025C">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（基準２－１－８に係る状況）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A94676">
      <w:pPr>
        <w:spacing w:line="320" w:lineRule="exact"/>
        <w:rPr>
          <w:rFonts w:ascii="ＭＳ 明朝"/>
          <w:sz w:val="21"/>
        </w:rPr>
      </w:pPr>
    </w:p>
    <w:p w:rsidR="00772FF5" w:rsidRPr="00607070" w:rsidRDefault="00772FF5" w:rsidP="00A94676">
      <w:pPr>
        <w:spacing w:line="320" w:lineRule="exact"/>
        <w:rPr>
          <w:rFonts w:ascii="ＭＳ 明朝"/>
          <w:sz w:val="21"/>
        </w:rPr>
      </w:pPr>
    </w:p>
    <w:p w:rsidR="006572CB" w:rsidRPr="00E10DA4"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10DA4">
        <w:rPr>
          <w:rFonts w:ascii="ＭＳ 明朝" w:hint="eastAsia"/>
          <w:snapToGrid w:val="0"/>
          <w:sz w:val="26"/>
          <w:szCs w:val="26"/>
        </w:rPr>
        <w:lastRenderedPageBreak/>
        <w:t xml:space="preserve">　</w:t>
      </w:r>
      <w:r w:rsidR="006572CB" w:rsidRPr="00E10DA4">
        <w:rPr>
          <w:rFonts w:ascii="ＭＳ 明朝" w:hint="eastAsia"/>
          <w:snapToGrid w:val="0"/>
          <w:sz w:val="26"/>
          <w:szCs w:val="26"/>
          <w:bdr w:val="single" w:sz="4" w:space="0" w:color="000000"/>
        </w:rPr>
        <w:t>１　基準ごとの分析</w:t>
      </w:r>
    </w:p>
    <w:p w:rsidR="00772FF5" w:rsidRPr="00E10DA4" w:rsidRDefault="00772FF5" w:rsidP="00A94676">
      <w:pPr>
        <w:spacing w:line="320" w:lineRule="exact"/>
        <w:ind w:left="238" w:hanging="238"/>
        <w:rPr>
          <w:rFonts w:ascii="ＭＳ 明朝"/>
          <w:snapToGrid w:val="0"/>
          <w:sz w:val="21"/>
        </w:rPr>
      </w:pPr>
    </w:p>
    <w:tbl>
      <w:tblPr>
        <w:tblW w:w="0" w:type="auto"/>
        <w:jc w:val="center"/>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8844"/>
      </w:tblGrid>
      <w:tr w:rsidR="00772FF5" w:rsidRPr="00E10DA4" w:rsidTr="00607070">
        <w:trPr>
          <w:trHeight w:val="68"/>
          <w:jc w:val="center"/>
        </w:trPr>
        <w:tc>
          <w:tcPr>
            <w:tcW w:w="8844" w:type="dxa"/>
            <w:tcBorders>
              <w:top w:val="dashed" w:sz="4" w:space="0" w:color="auto"/>
              <w:left w:val="dashed" w:sz="4" w:space="0" w:color="auto"/>
              <w:bottom w:val="dashed" w:sz="4" w:space="0" w:color="auto"/>
              <w:right w:val="dashed" w:sz="4" w:space="0" w:color="auto"/>
            </w:tcBorders>
          </w:tcPr>
          <w:p w:rsidR="00E44E07" w:rsidRPr="00E10DA4" w:rsidRDefault="00E44E07" w:rsidP="00751054">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基準２－１－９：重点基準</w:t>
            </w:r>
          </w:p>
          <w:p w:rsidR="00772FF5" w:rsidRPr="00E10DA4" w:rsidRDefault="00E44E07" w:rsidP="00061EDE">
            <w:pPr>
              <w:spacing w:line="320" w:lineRule="exact"/>
              <w:ind w:firstLineChars="100" w:firstLine="244"/>
              <w:rPr>
                <w:rFonts w:eastAsia="HG丸ｺﾞｼｯｸM-PRO"/>
                <w:snapToGrid w:val="0"/>
                <w:sz w:val="24"/>
              </w:rPr>
            </w:pPr>
            <w:r w:rsidRPr="00E10DA4">
              <w:rPr>
                <w:rFonts w:ascii="ＭＳ ゴシック" w:eastAsia="ＭＳ ゴシック" w:hAnsi="ＭＳ ゴシック" w:cs="HG丸ｺﾞｼｯｸM-PRO" w:hint="eastAsia"/>
                <w:snapToGrid w:val="0"/>
                <w:spacing w:val="-4"/>
                <w:sz w:val="24"/>
              </w:rPr>
              <w:t>各授業科目における授業時間等が、単位数との関係において、大学設置基準第２１条から第２３条までの規定に照らして適切に設定されていること。</w:t>
            </w:r>
          </w:p>
        </w:tc>
      </w:tr>
    </w:tbl>
    <w:p w:rsidR="00772FF5" w:rsidRPr="00607070" w:rsidRDefault="00772FF5" w:rsidP="009F025C">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（基準２－１－９に係る状況）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A94676">
      <w:pPr>
        <w:spacing w:line="320" w:lineRule="exact"/>
        <w:rPr>
          <w:rFonts w:ascii="ＭＳ 明朝"/>
          <w:sz w:val="21"/>
        </w:rPr>
      </w:pPr>
    </w:p>
    <w:p w:rsidR="00772FF5" w:rsidRPr="00607070" w:rsidRDefault="00772FF5" w:rsidP="00A94676">
      <w:pPr>
        <w:spacing w:line="320" w:lineRule="exact"/>
        <w:rPr>
          <w:rFonts w:ascii="ＭＳ 明朝"/>
          <w:sz w:val="21"/>
        </w:rPr>
      </w:pPr>
    </w:p>
    <w:bookmarkEnd w:id="1"/>
    <w:p w:rsidR="00772FF5" w:rsidRPr="00E10DA4" w:rsidRDefault="00D1047C" w:rsidP="00772FF5">
      <w:pPr>
        <w:spacing w:line="320" w:lineRule="exact"/>
        <w:rPr>
          <w:rFonts w:ascii="ＭＳ 明朝"/>
          <w:snapToGrid w:val="0"/>
          <w:sz w:val="21"/>
        </w:rPr>
      </w:pPr>
      <w:r w:rsidRPr="00607070">
        <w:rPr>
          <w:rFonts w:ascii="ＭＳ 明朝" w:eastAsia="ＭＳ ゴシック"/>
          <w:sz w:val="21"/>
          <w:szCs w:val="26"/>
        </w:rPr>
        <w:br w:type="page"/>
      </w:r>
      <w:r w:rsidR="00772FF5" w:rsidRPr="00E10DA4">
        <w:rPr>
          <w:rFonts w:ascii="ＭＳ 明朝" w:hint="eastAsia"/>
          <w:snapToGrid w:val="0"/>
          <w:sz w:val="26"/>
          <w:szCs w:val="26"/>
        </w:rPr>
        <w:lastRenderedPageBreak/>
        <w:t xml:space="preserve">　</w:t>
      </w:r>
      <w:r w:rsidR="00772FF5" w:rsidRPr="00E10DA4">
        <w:rPr>
          <w:rFonts w:ascii="ＭＳ 明朝" w:hint="eastAsia"/>
          <w:snapToGrid w:val="0"/>
          <w:sz w:val="26"/>
          <w:szCs w:val="26"/>
          <w:bdr w:val="single" w:sz="4" w:space="0" w:color="000000"/>
        </w:rPr>
        <w:t>１　基準ごとの分析</w:t>
      </w:r>
    </w:p>
    <w:p w:rsidR="00772FF5" w:rsidRPr="00E10DA4" w:rsidRDefault="00772FF5" w:rsidP="00772FF5">
      <w:pPr>
        <w:spacing w:line="320" w:lineRule="exact"/>
        <w:rPr>
          <w:rFonts w:ascii="ＭＳ 明朝"/>
          <w:snapToGrid w:val="0"/>
          <w:sz w:val="21"/>
        </w:rPr>
      </w:pPr>
    </w:p>
    <w:tbl>
      <w:tblPr>
        <w:tblW w:w="8844" w:type="dxa"/>
        <w:jc w:val="center"/>
        <w:tblInd w:w="2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44"/>
      </w:tblGrid>
      <w:tr w:rsidR="00772FF5" w:rsidRPr="00E10DA4" w:rsidTr="00607070">
        <w:trPr>
          <w:trHeight w:val="68"/>
          <w:jc w:val="center"/>
        </w:trPr>
        <w:tc>
          <w:tcPr>
            <w:tcW w:w="8844" w:type="dxa"/>
            <w:tcBorders>
              <w:top w:val="dashed" w:sz="4" w:space="0" w:color="auto"/>
              <w:left w:val="dashed" w:sz="4" w:space="0" w:color="auto"/>
              <w:bottom w:val="dashed" w:sz="4" w:space="0" w:color="auto"/>
              <w:right w:val="dashed" w:sz="4" w:space="0" w:color="auto"/>
            </w:tcBorders>
          </w:tcPr>
          <w:p w:rsidR="00E44E07" w:rsidRPr="00E10DA4" w:rsidRDefault="00E44E07" w:rsidP="00751054">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基準３－１－１</w:t>
            </w:r>
          </w:p>
          <w:p w:rsidR="00772FF5" w:rsidRPr="00E10DA4" w:rsidRDefault="00E44E07" w:rsidP="00607070">
            <w:pPr>
              <w:spacing w:line="320" w:lineRule="exact"/>
              <w:ind w:firstLineChars="100" w:firstLine="248"/>
              <w:rPr>
                <w:rFonts w:eastAsia="HG丸ｺﾞｼｯｸM-PRO"/>
                <w:snapToGrid w:val="0"/>
                <w:sz w:val="24"/>
              </w:rPr>
            </w:pPr>
            <w:r w:rsidRPr="00E10DA4">
              <w:rPr>
                <w:rFonts w:eastAsia="ＭＳ ゴシック" w:cs="HG丸ｺﾞｼｯｸM-PRO" w:hint="eastAsia"/>
                <w:snapToGrid w:val="0"/>
                <w:sz w:val="24"/>
              </w:rPr>
              <w:t>法科大学院においては、少人数による双方向的又は多方向的な密度の高い教育が行われなければならないことが基本であることにかんがみ、一の授業科目について同時に授業を行う学生数が、この観点から適切な規模に維持されていること。</w:t>
            </w:r>
          </w:p>
        </w:tc>
      </w:tr>
    </w:tbl>
    <w:p w:rsidR="00772FF5" w:rsidRPr="00607070" w:rsidRDefault="00772FF5" w:rsidP="00772FF5">
      <w:pPr>
        <w:spacing w:line="320" w:lineRule="exact"/>
        <w:rPr>
          <w:rFonts w:ascii="ＭＳ 明朝"/>
          <w:sz w:val="21"/>
        </w:rPr>
      </w:pPr>
    </w:p>
    <w:p w:rsidR="00772FF5" w:rsidRPr="00607070" w:rsidRDefault="00772FF5" w:rsidP="00607070">
      <w:pPr>
        <w:spacing w:line="320" w:lineRule="exact"/>
        <w:ind w:firstLineChars="100" w:firstLine="218"/>
        <w:rPr>
          <w:rFonts w:ascii="ＭＳ 明朝"/>
          <w:sz w:val="21"/>
        </w:rPr>
      </w:pPr>
      <w:r w:rsidRPr="00607070">
        <w:rPr>
          <w:rFonts w:ascii="ＭＳ 明朝" w:hint="eastAsia"/>
          <w:sz w:val="21"/>
        </w:rPr>
        <w:t>（基準３－１－１に係る状況）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A94676">
      <w:pPr>
        <w:spacing w:line="320" w:lineRule="exact"/>
        <w:rPr>
          <w:rFonts w:ascii="ＭＳ 明朝"/>
          <w:sz w:val="21"/>
        </w:rPr>
      </w:pPr>
    </w:p>
    <w:p w:rsidR="00772FF5" w:rsidRPr="00607070" w:rsidRDefault="00772FF5" w:rsidP="00772FF5">
      <w:pPr>
        <w:spacing w:line="320" w:lineRule="exact"/>
        <w:rPr>
          <w:rFonts w:ascii="ＭＳ 明朝"/>
          <w:sz w:val="21"/>
        </w:rPr>
      </w:pPr>
    </w:p>
    <w:p w:rsidR="006572CB" w:rsidRPr="00E10DA4"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10DA4">
        <w:rPr>
          <w:rFonts w:ascii="ＭＳ 明朝" w:hint="eastAsia"/>
          <w:snapToGrid w:val="0"/>
          <w:sz w:val="26"/>
          <w:szCs w:val="26"/>
        </w:rPr>
        <w:lastRenderedPageBreak/>
        <w:t xml:space="preserve">　</w:t>
      </w:r>
      <w:r w:rsidR="006572CB" w:rsidRPr="00E10DA4">
        <w:rPr>
          <w:rFonts w:ascii="ＭＳ 明朝" w:hint="eastAsia"/>
          <w:snapToGrid w:val="0"/>
          <w:sz w:val="26"/>
          <w:szCs w:val="26"/>
          <w:bdr w:val="single" w:sz="4" w:space="0" w:color="000000"/>
        </w:rPr>
        <w:t>１　基準ごとの分析</w:t>
      </w:r>
    </w:p>
    <w:p w:rsidR="00772FF5" w:rsidRPr="00E10DA4" w:rsidRDefault="00772FF5" w:rsidP="00A94676">
      <w:pPr>
        <w:spacing w:line="320" w:lineRule="exact"/>
        <w:ind w:left="238" w:hanging="238"/>
        <w:rPr>
          <w:rFonts w:ascii="ＭＳ 明朝"/>
          <w:snapToGrid w:val="0"/>
          <w:sz w:val="21"/>
        </w:rPr>
      </w:pPr>
    </w:p>
    <w:tbl>
      <w:tblPr>
        <w:tblW w:w="8844" w:type="dxa"/>
        <w:jc w:val="center"/>
        <w:tblInd w:w="2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44"/>
      </w:tblGrid>
      <w:tr w:rsidR="00772FF5" w:rsidRPr="00E10DA4" w:rsidTr="00607070">
        <w:trPr>
          <w:trHeight w:val="68"/>
          <w:jc w:val="center"/>
        </w:trPr>
        <w:tc>
          <w:tcPr>
            <w:tcW w:w="8844" w:type="dxa"/>
            <w:tcBorders>
              <w:top w:val="dashed" w:sz="4" w:space="0" w:color="auto"/>
              <w:left w:val="dashed" w:sz="4" w:space="0" w:color="auto"/>
              <w:bottom w:val="dashed" w:sz="4" w:space="0" w:color="auto"/>
              <w:right w:val="dashed" w:sz="4" w:space="0" w:color="auto"/>
            </w:tcBorders>
          </w:tcPr>
          <w:p w:rsidR="00E44E07" w:rsidRPr="00E10DA4" w:rsidRDefault="00E44E07" w:rsidP="00940191">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基準３－１－２</w:t>
            </w:r>
          </w:p>
          <w:p w:rsidR="00772FF5" w:rsidRPr="00E10DA4" w:rsidRDefault="00E44E07" w:rsidP="00061EDE">
            <w:pPr>
              <w:spacing w:line="320" w:lineRule="exact"/>
              <w:ind w:firstLineChars="100" w:firstLine="244"/>
              <w:rPr>
                <w:rFonts w:eastAsia="HG丸ｺﾞｼｯｸM-PRO"/>
                <w:snapToGrid w:val="0"/>
                <w:sz w:val="24"/>
              </w:rPr>
            </w:pPr>
            <w:r w:rsidRPr="00E10DA4">
              <w:rPr>
                <w:rFonts w:eastAsia="ＭＳ ゴシック" w:cs="HG丸ｺﾞｼｯｸM-PRO" w:hint="eastAsia"/>
                <w:snapToGrid w:val="0"/>
                <w:spacing w:val="-4"/>
                <w:sz w:val="24"/>
              </w:rPr>
              <w:t>法律基本科目について同時に授業を行う学生数は、５０人を標準とすること。</w:t>
            </w:r>
          </w:p>
        </w:tc>
      </w:tr>
    </w:tbl>
    <w:p w:rsidR="00772FF5" w:rsidRPr="00607070" w:rsidRDefault="00772FF5" w:rsidP="00772FF5">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（基準３－１－２に係る状況）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A94676">
      <w:pPr>
        <w:spacing w:line="320" w:lineRule="exact"/>
        <w:rPr>
          <w:rFonts w:ascii="ＭＳ 明朝"/>
          <w:sz w:val="21"/>
        </w:rPr>
      </w:pPr>
    </w:p>
    <w:p w:rsidR="00772FF5" w:rsidRPr="00607070" w:rsidRDefault="00772FF5" w:rsidP="00772FF5">
      <w:pPr>
        <w:spacing w:line="320" w:lineRule="exact"/>
        <w:rPr>
          <w:rFonts w:ascii="ＭＳ 明朝"/>
          <w:sz w:val="21"/>
        </w:rPr>
      </w:pPr>
    </w:p>
    <w:p w:rsidR="006572CB" w:rsidRPr="00E10DA4"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10DA4">
        <w:rPr>
          <w:rFonts w:ascii="ＭＳ 明朝" w:hint="eastAsia"/>
          <w:snapToGrid w:val="0"/>
          <w:sz w:val="26"/>
          <w:szCs w:val="26"/>
        </w:rPr>
        <w:lastRenderedPageBreak/>
        <w:t xml:space="preserve">　</w:t>
      </w:r>
      <w:r w:rsidR="006572CB" w:rsidRPr="00E10DA4">
        <w:rPr>
          <w:rFonts w:ascii="ＭＳ 明朝" w:hint="eastAsia"/>
          <w:snapToGrid w:val="0"/>
          <w:sz w:val="26"/>
          <w:szCs w:val="26"/>
          <w:bdr w:val="single" w:sz="4" w:space="0" w:color="000000"/>
        </w:rPr>
        <w:t>１　基準ごとの分析</w:t>
      </w:r>
    </w:p>
    <w:p w:rsidR="006572CB" w:rsidRPr="00E10DA4" w:rsidRDefault="006572CB" w:rsidP="00772FF5">
      <w:pPr>
        <w:spacing w:line="320" w:lineRule="exact"/>
        <w:rPr>
          <w:rFonts w:ascii="ＭＳ 明朝"/>
          <w:snapToGrid w:val="0"/>
          <w:sz w:val="21"/>
          <w:szCs w:val="21"/>
        </w:rPr>
      </w:pPr>
    </w:p>
    <w:tbl>
      <w:tblPr>
        <w:tblW w:w="8844" w:type="dxa"/>
        <w:jc w:val="center"/>
        <w:tblInd w:w="2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44"/>
      </w:tblGrid>
      <w:tr w:rsidR="00772FF5" w:rsidRPr="00E10DA4" w:rsidTr="00607070">
        <w:trPr>
          <w:trHeight w:val="68"/>
          <w:jc w:val="center"/>
        </w:trPr>
        <w:tc>
          <w:tcPr>
            <w:tcW w:w="8844" w:type="dxa"/>
            <w:tcBorders>
              <w:top w:val="dashed" w:sz="4" w:space="0" w:color="auto"/>
              <w:left w:val="dashed" w:sz="4" w:space="0" w:color="auto"/>
              <w:bottom w:val="dashed" w:sz="4" w:space="0" w:color="auto"/>
              <w:right w:val="dashed" w:sz="4" w:space="0" w:color="auto"/>
            </w:tcBorders>
          </w:tcPr>
          <w:p w:rsidR="0060364F" w:rsidRPr="00E10DA4" w:rsidRDefault="0060364F" w:rsidP="00751054">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基準３－２－１</w:t>
            </w:r>
          </w:p>
          <w:p w:rsidR="0060364F" w:rsidRPr="00E10DA4" w:rsidRDefault="0060364F" w:rsidP="00607070">
            <w:pPr>
              <w:spacing w:line="320" w:lineRule="exact"/>
              <w:ind w:firstLineChars="100" w:firstLine="248"/>
              <w:rPr>
                <w:snapToGrid w:val="0"/>
                <w:sz w:val="21"/>
              </w:rPr>
            </w:pPr>
            <w:r w:rsidRPr="00E10DA4">
              <w:rPr>
                <w:rFonts w:eastAsia="ＭＳ ゴシック" w:cs="HG丸ｺﾞｼｯｸM-PRO" w:hint="eastAsia"/>
                <w:snapToGrid w:val="0"/>
                <w:sz w:val="24"/>
              </w:rPr>
              <w:t>法科大学院における授業の実施に当たっては、次の各号を満たしていること。</w:t>
            </w:r>
          </w:p>
          <w:p w:rsidR="0060364F" w:rsidRPr="00E10DA4" w:rsidRDefault="0060364F" w:rsidP="00607070">
            <w:pPr>
              <w:spacing w:line="320" w:lineRule="exact"/>
              <w:ind w:leftChars="100" w:left="684" w:hangingChars="200" w:hanging="496"/>
              <w:rPr>
                <w:snapToGrid w:val="0"/>
                <w:sz w:val="21"/>
              </w:rPr>
            </w:pPr>
            <w:r w:rsidRPr="00E10DA4">
              <w:rPr>
                <w:rFonts w:eastAsia="ＭＳ ゴシック" w:cs="HG丸ｺﾞｼｯｸM-PRO" w:hint="eastAsia"/>
                <w:snapToGrid w:val="0"/>
                <w:sz w:val="24"/>
              </w:rPr>
              <w:t>（１）専門的な法知識を確実に修得させるとともに、批判的検討能力、創造的思考力、事実に即して具体的な問題を解決していくために必要な法的分析能力及び法的議論の能力その他の法曹として必要な能力を育成するために、授業科目の性質に応じた適切な方法がとられていること。</w:t>
            </w:r>
          </w:p>
          <w:p w:rsidR="0060364F" w:rsidRPr="00E10DA4" w:rsidRDefault="0060364F" w:rsidP="00607070">
            <w:pPr>
              <w:spacing w:line="320" w:lineRule="exact"/>
              <w:ind w:leftChars="100" w:left="684" w:hangingChars="200" w:hanging="496"/>
              <w:rPr>
                <w:snapToGrid w:val="0"/>
                <w:sz w:val="21"/>
              </w:rPr>
            </w:pPr>
            <w:r w:rsidRPr="00E10DA4">
              <w:rPr>
                <w:rFonts w:eastAsia="ＭＳ ゴシック" w:cs="HG丸ｺﾞｼｯｸM-PRO" w:hint="eastAsia"/>
                <w:snapToGrid w:val="0"/>
                <w:sz w:val="24"/>
              </w:rPr>
              <w:t>（２）１年間の授業の計画、各授業科目における授業の内容及び方法、成績評価の基準と方法があらかじめ学生に周知されていること。</w:t>
            </w:r>
          </w:p>
          <w:p w:rsidR="00772FF5" w:rsidRPr="00E10DA4" w:rsidRDefault="0060364F" w:rsidP="00607070">
            <w:pPr>
              <w:spacing w:line="320" w:lineRule="exact"/>
              <w:ind w:leftChars="100" w:left="684" w:hangingChars="200" w:hanging="496"/>
              <w:rPr>
                <w:rFonts w:eastAsia="HG丸ｺﾞｼｯｸM-PRO"/>
                <w:snapToGrid w:val="0"/>
                <w:sz w:val="24"/>
              </w:rPr>
            </w:pPr>
            <w:r w:rsidRPr="00E10DA4">
              <w:rPr>
                <w:rFonts w:eastAsia="ＭＳ ゴシック" w:cs="HG丸ｺﾞｼｯｸM-PRO" w:hint="eastAsia"/>
                <w:snapToGrid w:val="0"/>
                <w:sz w:val="24"/>
              </w:rPr>
              <w:t>（３）授業の効果を十分に上げられるよう、授業時間外における学習を充実させるための措置が講じられていること。</w:t>
            </w:r>
          </w:p>
        </w:tc>
      </w:tr>
    </w:tbl>
    <w:p w:rsidR="00772FF5" w:rsidRPr="00607070" w:rsidRDefault="00772FF5" w:rsidP="00772FF5">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（基準３－２－１に係る状況）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A94676">
      <w:pPr>
        <w:spacing w:line="320" w:lineRule="exact"/>
        <w:rPr>
          <w:rFonts w:ascii="ＭＳ 明朝"/>
          <w:sz w:val="21"/>
        </w:rPr>
      </w:pPr>
    </w:p>
    <w:p w:rsidR="00772FF5" w:rsidRPr="00607070" w:rsidRDefault="00772FF5" w:rsidP="00772FF5">
      <w:pPr>
        <w:spacing w:line="320" w:lineRule="exact"/>
        <w:rPr>
          <w:rFonts w:ascii="ＭＳ 明朝"/>
          <w:sz w:val="21"/>
        </w:rPr>
      </w:pPr>
    </w:p>
    <w:p w:rsidR="006572CB" w:rsidRPr="00E10DA4"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10DA4">
        <w:rPr>
          <w:rFonts w:ascii="ＭＳ 明朝" w:hint="eastAsia"/>
          <w:snapToGrid w:val="0"/>
          <w:sz w:val="26"/>
          <w:szCs w:val="26"/>
        </w:rPr>
        <w:lastRenderedPageBreak/>
        <w:t xml:space="preserve">　</w:t>
      </w:r>
      <w:r w:rsidR="006572CB" w:rsidRPr="00E10DA4">
        <w:rPr>
          <w:rFonts w:ascii="ＭＳ 明朝" w:hint="eastAsia"/>
          <w:snapToGrid w:val="0"/>
          <w:sz w:val="26"/>
          <w:szCs w:val="26"/>
          <w:bdr w:val="single" w:sz="4" w:space="0" w:color="000000"/>
        </w:rPr>
        <w:t>１　基準ごとの分析</w:t>
      </w:r>
    </w:p>
    <w:p w:rsidR="006572CB" w:rsidRPr="00E10DA4" w:rsidRDefault="006572CB" w:rsidP="009F025C">
      <w:pPr>
        <w:spacing w:line="320" w:lineRule="exact"/>
        <w:rPr>
          <w:rFonts w:ascii="ＭＳ 明朝"/>
          <w:snapToGrid w:val="0"/>
          <w:sz w:val="21"/>
          <w:szCs w:val="21"/>
        </w:rPr>
      </w:pPr>
    </w:p>
    <w:tbl>
      <w:tblPr>
        <w:tblW w:w="0" w:type="auto"/>
        <w:jc w:val="center"/>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44"/>
      </w:tblGrid>
      <w:tr w:rsidR="00772FF5" w:rsidRPr="00E10DA4" w:rsidTr="00607070">
        <w:trPr>
          <w:trHeight w:val="68"/>
          <w:jc w:val="center"/>
        </w:trPr>
        <w:tc>
          <w:tcPr>
            <w:tcW w:w="8844" w:type="dxa"/>
            <w:tcBorders>
              <w:top w:val="dashed" w:sz="4" w:space="0" w:color="auto"/>
              <w:left w:val="dashed" w:sz="4" w:space="0" w:color="auto"/>
              <w:bottom w:val="dashed" w:sz="4" w:space="0" w:color="auto"/>
              <w:right w:val="dashed" w:sz="4" w:space="0" w:color="auto"/>
            </w:tcBorders>
          </w:tcPr>
          <w:p w:rsidR="00C2599D" w:rsidRPr="00E10DA4" w:rsidRDefault="00C2599D" w:rsidP="00C2599D">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基準３－３－１：重点基準</w:t>
            </w:r>
          </w:p>
          <w:p w:rsidR="00772FF5" w:rsidRPr="00E10DA4" w:rsidRDefault="00C2599D" w:rsidP="00607070">
            <w:pPr>
              <w:spacing w:line="320" w:lineRule="exact"/>
              <w:ind w:firstLineChars="100" w:firstLine="248"/>
              <w:rPr>
                <w:rFonts w:eastAsia="HG丸ｺﾞｼｯｸM-PRO"/>
                <w:snapToGrid w:val="0"/>
                <w:sz w:val="24"/>
              </w:rPr>
            </w:pPr>
            <w:r w:rsidRPr="00E10DA4">
              <w:rPr>
                <w:rFonts w:eastAsia="ＭＳ ゴシック" w:cs="HG丸ｺﾞｼｯｸM-PRO" w:hint="eastAsia"/>
                <w:snapToGrid w:val="0"/>
                <w:sz w:val="24"/>
              </w:rPr>
              <w:t>法科大学院における各年次において、学生が履修科目として登録することのできる単位数は、原則として合計３６単位が上限とされていること。</w:t>
            </w:r>
          </w:p>
        </w:tc>
      </w:tr>
    </w:tbl>
    <w:p w:rsidR="00772FF5" w:rsidRPr="00607070" w:rsidRDefault="00772FF5" w:rsidP="00772FF5">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（基準３－３－１に係る状況）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A94676">
      <w:pPr>
        <w:spacing w:line="320" w:lineRule="exact"/>
        <w:rPr>
          <w:rFonts w:ascii="ＭＳ 明朝"/>
          <w:sz w:val="21"/>
        </w:rPr>
      </w:pPr>
    </w:p>
    <w:p w:rsidR="00772FF5" w:rsidRPr="00607070" w:rsidRDefault="00772FF5" w:rsidP="00A94676">
      <w:pPr>
        <w:spacing w:line="320" w:lineRule="exact"/>
        <w:rPr>
          <w:rFonts w:ascii="ＭＳ 明朝"/>
          <w:sz w:val="21"/>
        </w:rPr>
      </w:pPr>
    </w:p>
    <w:p w:rsidR="00772FF5" w:rsidRPr="00E10DA4" w:rsidRDefault="00772FF5" w:rsidP="00772FF5">
      <w:pPr>
        <w:spacing w:line="320" w:lineRule="exact"/>
        <w:rPr>
          <w:rFonts w:ascii="ＭＳ 明朝"/>
          <w:snapToGrid w:val="0"/>
          <w:sz w:val="21"/>
        </w:rPr>
      </w:pPr>
      <w:r w:rsidRPr="00607070">
        <w:rPr>
          <w:rFonts w:ascii="ＭＳ 明朝"/>
          <w:sz w:val="21"/>
        </w:rPr>
        <w:br w:type="page"/>
      </w:r>
      <w:r w:rsidRPr="00E10DA4">
        <w:rPr>
          <w:rFonts w:ascii="ＭＳ 明朝" w:hint="eastAsia"/>
          <w:snapToGrid w:val="0"/>
          <w:sz w:val="26"/>
          <w:szCs w:val="26"/>
        </w:rPr>
        <w:lastRenderedPageBreak/>
        <w:t xml:space="preserve">　</w:t>
      </w:r>
      <w:r w:rsidRPr="00E10DA4">
        <w:rPr>
          <w:rFonts w:ascii="ＭＳ 明朝" w:hint="eastAsia"/>
          <w:snapToGrid w:val="0"/>
          <w:sz w:val="26"/>
          <w:szCs w:val="26"/>
          <w:bdr w:val="single" w:sz="4" w:space="0" w:color="000000"/>
        </w:rPr>
        <w:t>１　基準ごとの分析</w:t>
      </w:r>
    </w:p>
    <w:p w:rsidR="00772FF5" w:rsidRPr="00E10DA4" w:rsidRDefault="00772FF5" w:rsidP="00772FF5">
      <w:pPr>
        <w:spacing w:line="320" w:lineRule="exact"/>
        <w:rPr>
          <w:rFonts w:ascii="ＭＳ 明朝"/>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10DA4" w:rsidTr="00607070">
        <w:trPr>
          <w:trHeight w:val="68"/>
          <w:jc w:val="center"/>
        </w:trPr>
        <w:tc>
          <w:tcPr>
            <w:tcW w:w="8844" w:type="dxa"/>
          </w:tcPr>
          <w:p w:rsidR="00C2599D" w:rsidRPr="00E10DA4" w:rsidRDefault="00C2599D" w:rsidP="00C2599D">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基準４－１－１：重点基準</w:t>
            </w:r>
          </w:p>
          <w:p w:rsidR="00C2599D" w:rsidRPr="00E10DA4" w:rsidRDefault="00C2599D" w:rsidP="00607070">
            <w:pPr>
              <w:spacing w:line="320" w:lineRule="exact"/>
              <w:ind w:firstLineChars="100" w:firstLine="248"/>
              <w:rPr>
                <w:rFonts w:ascii="ＭＳ ゴシック" w:eastAsia="ＭＳ ゴシック" w:hAnsi="ＭＳ ゴシック" w:cs="HG丸ｺﾞｼｯｸM-PRO"/>
                <w:snapToGrid w:val="0"/>
                <w:sz w:val="24"/>
              </w:rPr>
            </w:pPr>
            <w:r w:rsidRPr="00E10DA4">
              <w:rPr>
                <w:rFonts w:ascii="ＭＳ ゴシック" w:eastAsia="ＭＳ ゴシック" w:hAnsi="ＭＳ ゴシック" w:cs="HG丸ｺﾞｼｯｸM-PRO" w:hint="eastAsia"/>
                <w:snapToGrid w:val="0"/>
                <w:sz w:val="24"/>
              </w:rPr>
              <w:t>学修の成果に係る評価（以下「成績評価」という。）が、各授業科目において適切に設定された達成度に照らして、学生の能力及び資質を正確に反映する客観的かつ厳正なものとして行われており、次の各号を満たしていること。</w:t>
            </w:r>
          </w:p>
          <w:p w:rsidR="00C2599D" w:rsidRPr="00E10DA4" w:rsidRDefault="00C2599D" w:rsidP="00607070">
            <w:pPr>
              <w:spacing w:line="320" w:lineRule="exact"/>
              <w:ind w:leftChars="100" w:left="684" w:hangingChars="200" w:hanging="496"/>
              <w:rPr>
                <w:rFonts w:ascii="ＭＳ ゴシック" w:eastAsia="ＭＳ ゴシック" w:hAnsi="ＭＳ ゴシック" w:cs="HG丸ｺﾞｼｯｸM-PRO"/>
                <w:snapToGrid w:val="0"/>
                <w:sz w:val="24"/>
              </w:rPr>
            </w:pPr>
            <w:r w:rsidRPr="00E10DA4">
              <w:rPr>
                <w:rFonts w:ascii="ＭＳ ゴシック" w:eastAsia="ＭＳ ゴシック" w:hAnsi="ＭＳ ゴシック" w:cs="HG丸ｺﾞｼｯｸM-PRO" w:hint="eastAsia"/>
                <w:snapToGrid w:val="0"/>
                <w:sz w:val="24"/>
              </w:rPr>
              <w:t>（１）成績評価の基準が設定され、かつ、学生に周知されていること。</w:t>
            </w:r>
          </w:p>
          <w:p w:rsidR="00C2599D" w:rsidRPr="00E10DA4" w:rsidRDefault="00C2599D" w:rsidP="00607070">
            <w:pPr>
              <w:spacing w:line="320" w:lineRule="exact"/>
              <w:ind w:leftChars="100" w:left="684" w:hangingChars="200" w:hanging="496"/>
              <w:rPr>
                <w:rFonts w:ascii="ＭＳ ゴシック" w:eastAsia="ＭＳ ゴシック" w:hAnsi="ＭＳ ゴシック" w:cs="HG丸ｺﾞｼｯｸM-PRO"/>
                <w:snapToGrid w:val="0"/>
                <w:sz w:val="24"/>
              </w:rPr>
            </w:pPr>
            <w:r w:rsidRPr="00E10DA4">
              <w:rPr>
                <w:rFonts w:ascii="ＭＳ ゴシック" w:eastAsia="ＭＳ ゴシック" w:hAnsi="ＭＳ ゴシック" w:cs="HG丸ｺﾞｼｯｸM-PRO" w:hint="eastAsia"/>
                <w:snapToGrid w:val="0"/>
                <w:sz w:val="24"/>
              </w:rPr>
              <w:t>（２）当該成績評価の基準にしたがって成績評価が行われていることを確保するための措置が講じられていること。</w:t>
            </w:r>
          </w:p>
          <w:p w:rsidR="00C2599D" w:rsidRPr="00E10DA4" w:rsidRDefault="00C2599D" w:rsidP="00607070">
            <w:pPr>
              <w:spacing w:line="320" w:lineRule="exact"/>
              <w:ind w:leftChars="100" w:left="684" w:hangingChars="200" w:hanging="496"/>
              <w:rPr>
                <w:rFonts w:ascii="ＭＳ ゴシック" w:eastAsia="ＭＳ ゴシック" w:hAnsi="ＭＳ ゴシック" w:cs="HG丸ｺﾞｼｯｸM-PRO"/>
                <w:snapToGrid w:val="0"/>
                <w:sz w:val="24"/>
              </w:rPr>
            </w:pPr>
            <w:r w:rsidRPr="00E10DA4">
              <w:rPr>
                <w:rFonts w:ascii="ＭＳ ゴシック" w:eastAsia="ＭＳ ゴシック" w:hAnsi="ＭＳ ゴシック" w:cs="HG丸ｺﾞｼｯｸM-PRO" w:hint="eastAsia"/>
                <w:snapToGrid w:val="0"/>
                <w:sz w:val="24"/>
              </w:rPr>
              <w:t>（３）成績評価の結果が、必要な関連情報とともに学生に告知されていること。</w:t>
            </w:r>
          </w:p>
          <w:p w:rsidR="00C2599D" w:rsidRPr="00E10DA4" w:rsidRDefault="00C2599D" w:rsidP="00607070">
            <w:pPr>
              <w:spacing w:line="320" w:lineRule="exact"/>
              <w:ind w:leftChars="100" w:left="684" w:hangingChars="200" w:hanging="496"/>
              <w:rPr>
                <w:rFonts w:ascii="ＭＳ ゴシック" w:eastAsia="ＭＳ ゴシック" w:hAnsi="ＭＳ ゴシック" w:cs="HG丸ｺﾞｼｯｸM-PRO"/>
                <w:snapToGrid w:val="0"/>
                <w:sz w:val="24"/>
              </w:rPr>
            </w:pPr>
            <w:r w:rsidRPr="00E10DA4">
              <w:rPr>
                <w:rFonts w:ascii="ＭＳ ゴシック" w:eastAsia="ＭＳ ゴシック" w:hAnsi="ＭＳ ゴシック" w:cs="HG丸ｺﾞｼｯｸM-PRO" w:hint="eastAsia"/>
                <w:snapToGrid w:val="0"/>
                <w:sz w:val="24"/>
              </w:rPr>
              <w:t>（４）期末試験を実施する場合には、実施方法についても適切に配慮されていること。</w:t>
            </w:r>
          </w:p>
          <w:p w:rsidR="00772FF5" w:rsidRPr="00E10DA4" w:rsidRDefault="00C2599D" w:rsidP="00607070">
            <w:pPr>
              <w:spacing w:line="316" w:lineRule="exact"/>
              <w:ind w:leftChars="100" w:left="684" w:hangingChars="200" w:hanging="496"/>
              <w:rPr>
                <w:rFonts w:ascii="ＭＳ ゴシック" w:eastAsia="ＭＳ ゴシック" w:hAnsi="ＭＳ ゴシック" w:cs="HG丸ｺﾞｼｯｸM-PRO"/>
                <w:snapToGrid w:val="0"/>
                <w:spacing w:val="-2"/>
                <w:sz w:val="24"/>
              </w:rPr>
            </w:pPr>
            <w:r w:rsidRPr="00E10DA4">
              <w:rPr>
                <w:rFonts w:ascii="ＭＳ ゴシック" w:eastAsia="ＭＳ ゴシック" w:hAnsi="ＭＳ ゴシック" w:cs="HG丸ｺﾞｼｯｸM-PRO" w:hint="eastAsia"/>
                <w:snapToGrid w:val="0"/>
                <w:sz w:val="24"/>
              </w:rPr>
              <w:t>（５）再試験又は追試験を実施する場合には、受験者が不当に利益又は不利益を受けることのないよう特に配慮されていること。</w:t>
            </w:r>
          </w:p>
        </w:tc>
      </w:tr>
    </w:tbl>
    <w:p w:rsidR="00772FF5" w:rsidRPr="00607070" w:rsidRDefault="00772FF5" w:rsidP="00772FF5">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（基準４－１－１に係る状況）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A94676">
      <w:pPr>
        <w:spacing w:line="320" w:lineRule="exact"/>
        <w:rPr>
          <w:rFonts w:ascii="ＭＳ 明朝"/>
          <w:sz w:val="21"/>
        </w:rPr>
      </w:pPr>
    </w:p>
    <w:p w:rsidR="00772FF5" w:rsidRPr="00607070" w:rsidRDefault="00772FF5" w:rsidP="00A94676">
      <w:pPr>
        <w:spacing w:line="320" w:lineRule="exact"/>
        <w:rPr>
          <w:rFonts w:ascii="ＭＳ 明朝"/>
          <w:sz w:val="21"/>
        </w:rPr>
      </w:pPr>
    </w:p>
    <w:p w:rsidR="006572CB" w:rsidRPr="00E10DA4"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10DA4">
        <w:rPr>
          <w:rFonts w:ascii="ＭＳ 明朝" w:hint="eastAsia"/>
          <w:snapToGrid w:val="0"/>
          <w:sz w:val="26"/>
          <w:szCs w:val="26"/>
        </w:rPr>
        <w:lastRenderedPageBreak/>
        <w:t xml:space="preserve">　</w:t>
      </w:r>
      <w:r w:rsidR="006572CB" w:rsidRPr="00E10DA4">
        <w:rPr>
          <w:rFonts w:ascii="ＭＳ 明朝" w:hint="eastAsia"/>
          <w:snapToGrid w:val="0"/>
          <w:sz w:val="26"/>
          <w:szCs w:val="26"/>
          <w:bdr w:val="single" w:sz="4" w:space="0" w:color="000000"/>
        </w:rPr>
        <w:t>１　基準ごとの分析</w:t>
      </w:r>
    </w:p>
    <w:p w:rsidR="00772FF5" w:rsidRPr="00E10DA4" w:rsidRDefault="00772FF5" w:rsidP="009F025C">
      <w:pPr>
        <w:spacing w:line="320" w:lineRule="exact"/>
        <w:rPr>
          <w:rFonts w:ascii="ＭＳ 明朝"/>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10DA4" w:rsidTr="00607070">
        <w:trPr>
          <w:trHeight w:val="68"/>
          <w:jc w:val="center"/>
        </w:trPr>
        <w:tc>
          <w:tcPr>
            <w:tcW w:w="8844" w:type="dxa"/>
          </w:tcPr>
          <w:p w:rsidR="00C2599D" w:rsidRPr="00E10DA4" w:rsidRDefault="00C2599D" w:rsidP="0013139B">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基準４－１－２</w:t>
            </w:r>
          </w:p>
          <w:p w:rsidR="00772FF5" w:rsidRPr="00E10DA4" w:rsidRDefault="00C2599D" w:rsidP="00607070">
            <w:pPr>
              <w:spacing w:line="320" w:lineRule="exact"/>
              <w:ind w:firstLineChars="100" w:firstLine="248"/>
              <w:rPr>
                <w:rFonts w:eastAsia="HG丸ｺﾞｼｯｸM-PRO"/>
                <w:snapToGrid w:val="0"/>
                <w:sz w:val="24"/>
              </w:rPr>
            </w:pPr>
            <w:r w:rsidRPr="00E10DA4">
              <w:rPr>
                <w:rFonts w:ascii="ＭＳ ゴシック" w:eastAsia="ＭＳ ゴシック" w:hAnsi="ＭＳ ゴシック" w:cs="HG丸ｺﾞｼｯｸM-PRO" w:hint="eastAsia"/>
                <w:snapToGrid w:val="0"/>
                <w:sz w:val="24"/>
              </w:rPr>
              <w:t>一学年を終了するに当たって学修成果が一定水準に達しない学生に対し、次学年配当の授業科目の履修を制限する制度（以下「進級制」という。）が原則として採用されていること。</w:t>
            </w:r>
          </w:p>
        </w:tc>
      </w:tr>
    </w:tbl>
    <w:p w:rsidR="00772FF5" w:rsidRPr="00607070" w:rsidRDefault="00772FF5" w:rsidP="00A94676">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（基準４－１－２に係る状況）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A94676">
      <w:pPr>
        <w:spacing w:line="320" w:lineRule="exact"/>
        <w:rPr>
          <w:rFonts w:ascii="ＭＳ 明朝"/>
          <w:sz w:val="21"/>
        </w:rPr>
      </w:pPr>
    </w:p>
    <w:p w:rsidR="00772FF5" w:rsidRPr="00607070" w:rsidRDefault="00772FF5" w:rsidP="00A94676">
      <w:pPr>
        <w:spacing w:line="320" w:lineRule="exact"/>
        <w:rPr>
          <w:rFonts w:ascii="ＭＳ 明朝"/>
          <w:sz w:val="21"/>
        </w:rPr>
      </w:pPr>
    </w:p>
    <w:p w:rsidR="006572CB" w:rsidRPr="00E10DA4"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10DA4">
        <w:rPr>
          <w:rFonts w:ascii="ＭＳ 明朝" w:hint="eastAsia"/>
          <w:snapToGrid w:val="0"/>
          <w:sz w:val="26"/>
          <w:szCs w:val="26"/>
        </w:rPr>
        <w:lastRenderedPageBreak/>
        <w:t xml:space="preserve">　</w:t>
      </w:r>
      <w:r w:rsidR="006572CB" w:rsidRPr="00E10DA4">
        <w:rPr>
          <w:rFonts w:ascii="ＭＳ 明朝" w:hint="eastAsia"/>
          <w:snapToGrid w:val="0"/>
          <w:sz w:val="26"/>
          <w:szCs w:val="26"/>
          <w:bdr w:val="single" w:sz="4" w:space="0" w:color="000000"/>
        </w:rPr>
        <w:t>１　基準ごとの分析</w:t>
      </w:r>
    </w:p>
    <w:p w:rsidR="006572CB" w:rsidRPr="00E10DA4" w:rsidRDefault="006572CB" w:rsidP="00772FF5">
      <w:pPr>
        <w:spacing w:line="320" w:lineRule="exact"/>
        <w:rPr>
          <w:rFonts w:ascii="ＭＳ 明朝"/>
          <w:snapToGrid w:val="0"/>
          <w:sz w:val="21"/>
          <w:szCs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10DA4" w:rsidTr="00607070">
        <w:trPr>
          <w:trHeight w:val="68"/>
          <w:jc w:val="center"/>
        </w:trPr>
        <w:tc>
          <w:tcPr>
            <w:tcW w:w="8844" w:type="dxa"/>
          </w:tcPr>
          <w:p w:rsidR="00A94676" w:rsidRPr="00E10DA4" w:rsidRDefault="00A94676" w:rsidP="00A94676">
            <w:pPr>
              <w:spacing w:line="320" w:lineRule="exact"/>
              <w:rPr>
                <w:rFonts w:ascii="ＭＳ ゴシック" w:eastAsia="ＭＳ ゴシック" w:hAnsi="ＭＳ ゴシック" w:cs="HG丸ｺﾞｼｯｸM-PRO"/>
                <w:snapToGrid w:val="0"/>
                <w:sz w:val="24"/>
              </w:rPr>
            </w:pPr>
            <w:r w:rsidRPr="00E10DA4">
              <w:rPr>
                <w:rFonts w:ascii="ＭＳ ゴシック" w:eastAsia="ＭＳ ゴシック" w:hAnsi="ＭＳ ゴシック" w:cs="HG丸ｺﾞｼｯｸM-PRO" w:hint="eastAsia"/>
                <w:snapToGrid w:val="0"/>
                <w:sz w:val="24"/>
              </w:rPr>
              <w:t>基準４－２－１：重点基準</w:t>
            </w:r>
          </w:p>
          <w:p w:rsidR="00C2599D" w:rsidRPr="00E10DA4" w:rsidRDefault="00C2599D" w:rsidP="00607070">
            <w:pPr>
              <w:spacing w:line="320" w:lineRule="exact"/>
              <w:ind w:firstLineChars="100" w:firstLine="248"/>
              <w:rPr>
                <w:rFonts w:ascii="ＭＳ ゴシック" w:eastAsia="ＭＳ ゴシック" w:hAnsi="ＭＳ ゴシック" w:cs="HG丸ｺﾞｼｯｸM-PRO"/>
                <w:snapToGrid w:val="0"/>
                <w:sz w:val="24"/>
              </w:rPr>
            </w:pPr>
            <w:r w:rsidRPr="00E10DA4">
              <w:rPr>
                <w:rFonts w:ascii="ＭＳ ゴシック" w:eastAsia="ＭＳ ゴシック" w:hAnsi="ＭＳ ゴシック" w:cs="HG丸ｺﾞｼｯｸM-PRO" w:hint="eastAsia"/>
                <w:snapToGrid w:val="0"/>
                <w:sz w:val="24"/>
              </w:rPr>
              <w:t>法科大学院の修了要件が、次の各号を満たしていること。</w:t>
            </w:r>
          </w:p>
          <w:p w:rsidR="00C2599D" w:rsidRPr="00E10DA4" w:rsidRDefault="00C2599D" w:rsidP="00607070">
            <w:pPr>
              <w:spacing w:line="320" w:lineRule="exact"/>
              <w:ind w:leftChars="100" w:left="684" w:hangingChars="200" w:hanging="496"/>
              <w:rPr>
                <w:rFonts w:ascii="ＭＳ ゴシック" w:eastAsia="ＭＳ ゴシック" w:hAnsi="ＭＳ ゴシック"/>
                <w:snapToGrid w:val="0"/>
                <w:sz w:val="24"/>
              </w:rPr>
            </w:pPr>
            <w:r w:rsidRPr="00E10DA4">
              <w:rPr>
                <w:rFonts w:ascii="ＭＳ ゴシック" w:eastAsia="ＭＳ ゴシック" w:hAnsi="ＭＳ ゴシック" w:cs="HG丸ｺﾞｼｯｸM-PRO" w:hint="eastAsia"/>
                <w:snapToGrid w:val="0"/>
                <w:sz w:val="24"/>
              </w:rPr>
              <w:t>（１）３年（３年を超える標準修業年限を定める研究科、専攻又は学生の履修上の区分にあっては、当該標準修業年限）以上在籍し、９３単位以上を修得していること。</w:t>
            </w:r>
            <w:r w:rsidR="004E5E1C" w:rsidRPr="00E10DA4">
              <w:rPr>
                <w:rFonts w:ascii="ＭＳ ゴシック" w:eastAsia="ＭＳ ゴシック" w:hAnsi="ＭＳ ゴシック" w:cs="HG丸ｺﾞｼｯｸM-PRO"/>
                <w:snapToGrid w:val="0"/>
                <w:sz w:val="24"/>
              </w:rPr>
              <w:br/>
            </w:r>
            <w:r w:rsidR="004E5E1C" w:rsidRPr="00E10DA4">
              <w:rPr>
                <w:rFonts w:ascii="ＭＳ ゴシック" w:eastAsia="ＭＳ ゴシック" w:hAnsi="ＭＳ ゴシック" w:cs="HG丸ｺﾞｼｯｸM-PRO" w:hint="eastAsia"/>
                <w:snapToGrid w:val="0"/>
                <w:sz w:val="24"/>
              </w:rPr>
              <w:t xml:space="preserve">　</w:t>
            </w:r>
            <w:r w:rsidRPr="00E10DA4">
              <w:rPr>
                <w:rFonts w:ascii="ＭＳ ゴシック" w:eastAsia="ＭＳ ゴシック" w:hAnsi="ＭＳ ゴシック" w:cs="HG丸ｺﾞｼｯｸM-PRO" w:hint="eastAsia"/>
                <w:snapToGrid w:val="0"/>
                <w:sz w:val="24"/>
              </w:rPr>
              <w:t>この場合において、次に掲げる取扱いをすることができる。</w:t>
            </w:r>
          </w:p>
          <w:p w:rsidR="00C2599D" w:rsidRPr="00E10DA4" w:rsidRDefault="00C2599D" w:rsidP="00607070">
            <w:pPr>
              <w:spacing w:line="320" w:lineRule="exact"/>
              <w:ind w:leftChars="350" w:left="907" w:hangingChars="100" w:hanging="248"/>
              <w:rPr>
                <w:rFonts w:ascii="ＭＳ ゴシック" w:eastAsia="ＭＳ ゴシック" w:hAnsi="ＭＳ ゴシック" w:cs="HG丸ｺﾞｼｯｸM-PRO"/>
                <w:snapToGrid w:val="0"/>
                <w:sz w:val="24"/>
              </w:rPr>
            </w:pPr>
            <w:r w:rsidRPr="00E10DA4">
              <w:rPr>
                <w:rFonts w:ascii="ＭＳ ゴシック" w:eastAsia="ＭＳ ゴシック" w:hAnsi="ＭＳ ゴシック" w:cs="HG丸ｺﾞｼｯｸM-PRO" w:hint="eastAsia"/>
                <w:snapToGrid w:val="0"/>
                <w:sz w:val="24"/>
              </w:rPr>
              <w:t>ア　教育上有益であるとの観点から、他の大学院（他の専攻を含む。）において履修した授業科目について修得した単位を、３０単位を超えない範囲で、当該法科大学院における授業科目の履修により修得したものとみなすこと。</w:t>
            </w:r>
            <w:r w:rsidR="004E5E1C" w:rsidRPr="00E10DA4">
              <w:rPr>
                <w:rFonts w:ascii="ＭＳ ゴシック" w:eastAsia="ＭＳ ゴシック" w:hAnsi="ＭＳ ゴシック" w:cs="HG丸ｺﾞｼｯｸM-PRO"/>
                <w:snapToGrid w:val="0"/>
                <w:sz w:val="24"/>
              </w:rPr>
              <w:br/>
            </w:r>
            <w:r w:rsidR="004E5E1C" w:rsidRPr="00E10DA4">
              <w:rPr>
                <w:rFonts w:ascii="ＭＳ ゴシック" w:eastAsia="ＭＳ ゴシック" w:hAnsi="ＭＳ ゴシック" w:cs="HG丸ｺﾞｼｯｸM-PRO" w:hint="eastAsia"/>
                <w:snapToGrid w:val="0"/>
                <w:sz w:val="24"/>
              </w:rPr>
              <w:t xml:space="preserve">　</w:t>
            </w:r>
            <w:r w:rsidRPr="00E10DA4">
              <w:rPr>
                <w:rFonts w:ascii="ＭＳ ゴシック" w:eastAsia="ＭＳ ゴシック" w:hAnsi="ＭＳ ゴシック" w:cs="HG丸ｺﾞｼｯｸM-PRO" w:hint="eastAsia"/>
                <w:snapToGrid w:val="0"/>
                <w:sz w:val="24"/>
              </w:rPr>
              <w:t>ただし、９３単位を超える単位の修得を修了の要件とする法科大学院にあっては、その超える部分の単位数に限り３０単位を超えてみなすことができる。</w:t>
            </w:r>
          </w:p>
          <w:p w:rsidR="00C2599D" w:rsidRPr="00E10DA4" w:rsidRDefault="00C2599D" w:rsidP="00607070">
            <w:pPr>
              <w:spacing w:line="320" w:lineRule="exact"/>
              <w:ind w:leftChars="350" w:left="907" w:hangingChars="100" w:hanging="248"/>
              <w:rPr>
                <w:rFonts w:ascii="ＭＳ ゴシック" w:eastAsia="ＭＳ ゴシック" w:hAnsi="ＭＳ ゴシック" w:cs="HG丸ｺﾞｼｯｸM-PRO"/>
                <w:snapToGrid w:val="0"/>
                <w:sz w:val="24"/>
              </w:rPr>
            </w:pPr>
            <w:r w:rsidRPr="00E10DA4">
              <w:rPr>
                <w:rFonts w:ascii="ＭＳ ゴシック" w:eastAsia="ＭＳ ゴシック" w:hAnsi="ＭＳ ゴシック" w:cs="HG丸ｺﾞｼｯｸM-PRO" w:hint="eastAsia"/>
                <w:snapToGrid w:val="0"/>
                <w:sz w:val="24"/>
              </w:rPr>
              <w:t>イ　教育上有益であるとの観点から、当該法科大学院に入学する前に大学院において履修した授業科目について修得した単位を、アによる単位と合わせて３０単位（アのただし書により３０単位を超えてみなす単位を除く。）を超えない範囲で、当該法科大学院における授業科目の履修により修得したものとみなすこと。</w:t>
            </w:r>
            <w:r w:rsidR="004E5E1C" w:rsidRPr="00E10DA4">
              <w:rPr>
                <w:rFonts w:ascii="ＭＳ ゴシック" w:eastAsia="ＭＳ ゴシック" w:hAnsi="ＭＳ ゴシック" w:cs="HG丸ｺﾞｼｯｸM-PRO"/>
                <w:snapToGrid w:val="0"/>
                <w:sz w:val="24"/>
              </w:rPr>
              <w:br/>
            </w:r>
            <w:r w:rsidR="004E5E1C" w:rsidRPr="00E10DA4">
              <w:rPr>
                <w:rFonts w:ascii="ＭＳ ゴシック" w:eastAsia="ＭＳ ゴシック" w:hAnsi="ＭＳ ゴシック" w:cs="HG丸ｺﾞｼｯｸM-PRO" w:hint="eastAsia"/>
                <w:snapToGrid w:val="0"/>
                <w:sz w:val="24"/>
              </w:rPr>
              <w:t xml:space="preserve">　</w:t>
            </w:r>
            <w:r w:rsidRPr="00E10DA4">
              <w:rPr>
                <w:rFonts w:ascii="ＭＳ ゴシック" w:eastAsia="ＭＳ ゴシック" w:hAnsi="ＭＳ ゴシック" w:cs="HG丸ｺﾞｼｯｸM-PRO" w:hint="eastAsia"/>
                <w:snapToGrid w:val="0"/>
                <w:sz w:val="24"/>
              </w:rPr>
              <w:t>また、上記に定めるところにより、当該法科大学院に入学する前に修得した単位（学校教育法第１０２条第１項の規定により入学資格を有した後、修得したものに限る。）を当該法科大学院において修得したものとみなす場合であって当該単位の修得により当該法科大学院の教育課程の一部を履修したと認めるときは、当該単位数、その修得に要した期間その他を勘案し、１年を超えない範囲で当該法科大学院が定める期間在学したものとみなすことができる。</w:t>
            </w:r>
          </w:p>
          <w:p w:rsidR="00C2599D" w:rsidRPr="00E10DA4" w:rsidRDefault="00C2599D" w:rsidP="00607070">
            <w:pPr>
              <w:spacing w:line="320" w:lineRule="exact"/>
              <w:ind w:leftChars="350" w:left="907" w:hangingChars="100" w:hanging="248"/>
              <w:rPr>
                <w:rFonts w:ascii="ＭＳ ゴシック" w:eastAsia="ＭＳ ゴシック" w:hAnsi="ＭＳ ゴシック" w:cs="HG丸ｺﾞｼｯｸM-PRO"/>
                <w:snapToGrid w:val="0"/>
                <w:sz w:val="24"/>
              </w:rPr>
            </w:pPr>
            <w:r w:rsidRPr="00E10DA4">
              <w:rPr>
                <w:rFonts w:ascii="ＭＳ ゴシック" w:eastAsia="ＭＳ ゴシック" w:hAnsi="ＭＳ ゴシック" w:cs="HG丸ｺﾞｼｯｸM-PRO" w:hint="eastAsia"/>
                <w:snapToGrid w:val="0"/>
                <w:sz w:val="24"/>
              </w:rPr>
              <w:t>ウ　当該法科大学院において必要とされる法学の基礎的な学識を有すると認める者（以下「法学既修者」という。）に関して、１年を超えない範囲で当該法科大学院が認める期間在学し、アとイによる単位と合わせて３０単位（アのただし書により３０単位を超えてみなす単位を除く。）を超えない範囲で当該法科大学院が認める単位を修得したものとみなすこと。</w:t>
            </w:r>
            <w:r w:rsidRPr="00E10DA4">
              <w:rPr>
                <w:rFonts w:ascii="ＭＳ ゴシック" w:eastAsia="ＭＳ ゴシック" w:hAnsi="ＭＳ ゴシック" w:cs="HG丸ｺﾞｼｯｸM-PRO"/>
                <w:snapToGrid w:val="0"/>
                <w:sz w:val="24"/>
              </w:rPr>
              <w:br/>
            </w:r>
            <w:r w:rsidRPr="00E10DA4">
              <w:rPr>
                <w:rFonts w:ascii="ＭＳ ゴシック" w:eastAsia="ＭＳ ゴシック" w:hAnsi="ＭＳ ゴシック" w:cs="HG丸ｺﾞｼｯｸM-PRO" w:hint="eastAsia"/>
                <w:snapToGrid w:val="0"/>
                <w:sz w:val="24"/>
              </w:rPr>
              <w:t xml:space="preserve">　ただし、９３単位を超える単位の修得を修了の要件とする法科大学院にあっては、その超える部分の単位数に限り３０単位を超えてみなすことができる。</w:t>
            </w:r>
          </w:p>
          <w:p w:rsidR="00C2599D" w:rsidRPr="00E10DA4" w:rsidRDefault="00C2599D" w:rsidP="00607070">
            <w:pPr>
              <w:spacing w:line="320" w:lineRule="exact"/>
              <w:ind w:leftChars="100" w:left="684" w:hangingChars="200" w:hanging="496"/>
              <w:rPr>
                <w:rFonts w:ascii="ＭＳ ゴシック" w:eastAsia="ＭＳ ゴシック" w:hAnsi="ＭＳ ゴシック" w:cs="HG丸ｺﾞｼｯｸM-PRO"/>
                <w:snapToGrid w:val="0"/>
                <w:sz w:val="24"/>
              </w:rPr>
            </w:pPr>
            <w:r w:rsidRPr="00E10DA4">
              <w:rPr>
                <w:rFonts w:ascii="ＭＳ ゴシック" w:eastAsia="ＭＳ ゴシック" w:hAnsi="ＭＳ ゴシック" w:cs="HG丸ｺﾞｼｯｸM-PRO" w:hint="eastAsia"/>
                <w:snapToGrid w:val="0"/>
                <w:sz w:val="24"/>
              </w:rPr>
              <w:t>（２）次のアからカまでに定める授業科目につき、それぞれアからカまでに定める単位数以上を修得していること。ただし、３年未満の在学期間での修了を認める場合には、当該法科大学院において、アからウまでに定める授業科目について合計１８単位以上並びにエからカに定める授業科目についてそれぞれエからカに定める単位数以上を修得していること。</w:t>
            </w:r>
            <w:r w:rsidR="004E5E1C" w:rsidRPr="00E10DA4">
              <w:rPr>
                <w:rFonts w:ascii="ＭＳ ゴシック" w:eastAsia="ＭＳ ゴシック" w:hAnsi="ＭＳ ゴシック" w:cs="HG丸ｺﾞｼｯｸM-PRO"/>
                <w:snapToGrid w:val="0"/>
                <w:sz w:val="24"/>
              </w:rPr>
              <w:br/>
            </w:r>
            <w:r w:rsidR="004E5E1C" w:rsidRPr="00E10DA4">
              <w:rPr>
                <w:rFonts w:ascii="ＭＳ ゴシック" w:eastAsia="ＭＳ ゴシック" w:hAnsi="ＭＳ ゴシック" w:cs="HG丸ｺﾞｼｯｸM-PRO" w:hint="eastAsia"/>
                <w:snapToGrid w:val="0"/>
                <w:sz w:val="24"/>
              </w:rPr>
              <w:t xml:space="preserve">　</w:t>
            </w:r>
            <w:r w:rsidRPr="00E10DA4">
              <w:rPr>
                <w:rFonts w:ascii="ＭＳ ゴシック" w:eastAsia="ＭＳ ゴシック" w:hAnsi="ＭＳ ゴシック" w:cs="HG丸ｺﾞｼｯｸM-PRO" w:hint="eastAsia"/>
                <w:snapToGrid w:val="0"/>
                <w:sz w:val="24"/>
              </w:rPr>
              <w:t>なお、入学時に既に十分な実務経験を有する者であって、当該法科大学院において実務経験等を評価した上で適当と認められるものについては、</w:t>
            </w:r>
            <w:r w:rsidRPr="00E10DA4">
              <w:rPr>
                <w:rFonts w:ascii="ＭＳ ゴシック" w:eastAsia="ＭＳ ゴシック" w:hAnsi="ＭＳ ゴシック" w:cs="HG丸ｺﾞｼｯｸM-PRO" w:hint="eastAsia"/>
                <w:snapToGrid w:val="0"/>
                <w:sz w:val="24"/>
              </w:rPr>
              <w:lastRenderedPageBreak/>
              <w:t>カに属する授業科目のうち当該実務経験等に相当すると認められるものに代えて法律基本科目の履修を認め、これによる単位数をカに定める単位数に算入することができる（算入することのできる単位数は４単位を上限とする。）。</w:t>
            </w:r>
          </w:p>
          <w:p w:rsidR="00C2599D" w:rsidRPr="00E10DA4" w:rsidRDefault="00C2599D" w:rsidP="00607070">
            <w:pPr>
              <w:spacing w:line="320" w:lineRule="exact"/>
              <w:ind w:leftChars="350" w:left="907" w:hangingChars="100" w:hanging="248"/>
              <w:rPr>
                <w:rFonts w:ascii="ＭＳ ゴシック" w:eastAsia="ＭＳ ゴシック" w:hAnsi="ＭＳ ゴシック" w:cs="HG丸ｺﾞｼｯｸM-PRO"/>
                <w:snapToGrid w:val="0"/>
                <w:sz w:val="24"/>
              </w:rPr>
            </w:pPr>
            <w:r w:rsidRPr="00E10DA4">
              <w:rPr>
                <w:rFonts w:ascii="ＭＳ ゴシック" w:eastAsia="ＭＳ ゴシック" w:hAnsi="ＭＳ ゴシック" w:cs="HG丸ｺﾞｼｯｸM-PRO" w:hint="eastAsia"/>
                <w:snapToGrid w:val="0"/>
                <w:sz w:val="24"/>
              </w:rPr>
              <w:t>ア　公法系科目　　　　　　　８単位</w:t>
            </w:r>
          </w:p>
          <w:p w:rsidR="00C2599D" w:rsidRPr="00E10DA4" w:rsidRDefault="00C2599D" w:rsidP="00607070">
            <w:pPr>
              <w:spacing w:line="320" w:lineRule="exact"/>
              <w:ind w:leftChars="350" w:left="907" w:hangingChars="100" w:hanging="248"/>
              <w:rPr>
                <w:rFonts w:ascii="ＭＳ ゴシック" w:eastAsia="ＭＳ ゴシック" w:hAnsi="ＭＳ ゴシック"/>
                <w:snapToGrid w:val="0"/>
                <w:sz w:val="24"/>
              </w:rPr>
            </w:pPr>
            <w:r w:rsidRPr="00E10DA4">
              <w:rPr>
                <w:rFonts w:ascii="ＭＳ ゴシック" w:eastAsia="ＭＳ ゴシック" w:hAnsi="ＭＳ ゴシック" w:cs="HG丸ｺﾞｼｯｸM-PRO" w:hint="eastAsia"/>
                <w:snapToGrid w:val="0"/>
                <w:sz w:val="24"/>
              </w:rPr>
              <w:t>イ　民事系科目　　　　　　２４単位</w:t>
            </w:r>
          </w:p>
          <w:p w:rsidR="00C2599D" w:rsidRPr="00E10DA4" w:rsidRDefault="00C2599D" w:rsidP="00607070">
            <w:pPr>
              <w:spacing w:line="320" w:lineRule="exact"/>
              <w:ind w:leftChars="350" w:left="907" w:hangingChars="100" w:hanging="248"/>
              <w:rPr>
                <w:rFonts w:ascii="ＭＳ ゴシック" w:eastAsia="ＭＳ ゴシック" w:hAnsi="ＭＳ ゴシック"/>
                <w:snapToGrid w:val="0"/>
                <w:sz w:val="24"/>
              </w:rPr>
            </w:pPr>
            <w:r w:rsidRPr="00E10DA4">
              <w:rPr>
                <w:rFonts w:ascii="ＭＳ ゴシック" w:eastAsia="ＭＳ ゴシック" w:hAnsi="ＭＳ ゴシック" w:cs="HG丸ｺﾞｼｯｸM-PRO" w:hint="eastAsia"/>
                <w:snapToGrid w:val="0"/>
                <w:sz w:val="24"/>
              </w:rPr>
              <w:t>ウ　刑事系科目　　　　　　１０単位</w:t>
            </w:r>
          </w:p>
          <w:p w:rsidR="00C2599D" w:rsidRPr="00E10DA4" w:rsidRDefault="00C2599D" w:rsidP="00607070">
            <w:pPr>
              <w:spacing w:line="320" w:lineRule="exact"/>
              <w:ind w:leftChars="350" w:left="907" w:hangingChars="100" w:hanging="248"/>
              <w:rPr>
                <w:rFonts w:ascii="ＭＳ ゴシック" w:eastAsia="ＭＳ ゴシック" w:hAnsi="ＭＳ ゴシック"/>
                <w:snapToGrid w:val="0"/>
                <w:sz w:val="24"/>
              </w:rPr>
            </w:pPr>
            <w:r w:rsidRPr="00E10DA4">
              <w:rPr>
                <w:rFonts w:ascii="ＭＳ ゴシック" w:eastAsia="ＭＳ ゴシック" w:hAnsi="ＭＳ ゴシック" w:cs="HG丸ｺﾞｼｯｸM-PRO" w:hint="eastAsia"/>
                <w:snapToGrid w:val="0"/>
                <w:sz w:val="24"/>
              </w:rPr>
              <w:t>エ　法律実務基礎科目　　　１０単位</w:t>
            </w:r>
          </w:p>
          <w:p w:rsidR="00C2599D" w:rsidRPr="00E10DA4" w:rsidRDefault="00C2599D" w:rsidP="00607070">
            <w:pPr>
              <w:spacing w:line="320" w:lineRule="exact"/>
              <w:ind w:leftChars="350" w:left="907" w:hangingChars="100" w:hanging="248"/>
              <w:rPr>
                <w:rFonts w:ascii="ＭＳ ゴシック" w:eastAsia="ＭＳ ゴシック" w:hAnsi="ＭＳ ゴシック"/>
                <w:snapToGrid w:val="0"/>
                <w:sz w:val="24"/>
              </w:rPr>
            </w:pPr>
            <w:r w:rsidRPr="00E10DA4">
              <w:rPr>
                <w:rFonts w:ascii="ＭＳ ゴシック" w:eastAsia="ＭＳ ゴシック" w:hAnsi="ＭＳ ゴシック" w:cs="HG丸ｺﾞｼｯｸM-PRO" w:hint="eastAsia"/>
                <w:snapToGrid w:val="0"/>
                <w:sz w:val="24"/>
              </w:rPr>
              <w:t>オ　基礎法学・隣接科目　　　４単位</w:t>
            </w:r>
          </w:p>
          <w:p w:rsidR="00C2599D" w:rsidRPr="00E10DA4" w:rsidRDefault="00C2599D" w:rsidP="00607070">
            <w:pPr>
              <w:spacing w:line="320" w:lineRule="exact"/>
              <w:ind w:leftChars="350" w:left="907" w:hangingChars="100" w:hanging="248"/>
              <w:rPr>
                <w:rFonts w:ascii="ＭＳ ゴシック" w:eastAsia="ＭＳ ゴシック" w:hAnsi="ＭＳ ゴシック" w:cs="HG丸ｺﾞｼｯｸM-PRO"/>
                <w:snapToGrid w:val="0"/>
                <w:sz w:val="24"/>
              </w:rPr>
            </w:pPr>
            <w:r w:rsidRPr="00E10DA4">
              <w:rPr>
                <w:rFonts w:ascii="ＭＳ ゴシック" w:eastAsia="ＭＳ ゴシック" w:hAnsi="ＭＳ ゴシック" w:cs="HG丸ｺﾞｼｯｸM-PRO" w:hint="eastAsia"/>
                <w:snapToGrid w:val="0"/>
                <w:sz w:val="24"/>
              </w:rPr>
              <w:t>カ　展開・先端科目　　　　１２単位</w:t>
            </w:r>
          </w:p>
          <w:p w:rsidR="00772FF5" w:rsidRPr="00E10DA4" w:rsidRDefault="00C2599D" w:rsidP="00607070">
            <w:pPr>
              <w:spacing w:line="320" w:lineRule="exact"/>
              <w:ind w:leftChars="100" w:left="684" w:hangingChars="200" w:hanging="496"/>
              <w:rPr>
                <w:rFonts w:eastAsia="HG丸ｺﾞｼｯｸM-PRO"/>
                <w:snapToGrid w:val="0"/>
                <w:sz w:val="24"/>
              </w:rPr>
            </w:pPr>
            <w:r w:rsidRPr="00E10DA4">
              <w:rPr>
                <w:rFonts w:ascii="ＭＳ ゴシック" w:eastAsia="ＭＳ ゴシック" w:hAnsi="ＭＳ ゴシック" w:cs="HG丸ｺﾞｼｯｸM-PRO" w:hint="eastAsia"/>
                <w:snapToGrid w:val="0"/>
                <w:sz w:val="24"/>
              </w:rPr>
              <w:t>（３）法律基本科目以外の科目の単位を、修了要件単位数の３分の１以上修得していること（なお、（２）においてカに算入した法律基本科目の単位数は、この号に関する限り、展開・先端科目の単位数と読み替える。）。ただし、基準２－１－５のただし書による単位数については、本号の修了要件単位数に算入しないことができる。</w:t>
            </w:r>
          </w:p>
        </w:tc>
      </w:tr>
    </w:tbl>
    <w:p w:rsidR="00772FF5" w:rsidRPr="00607070" w:rsidRDefault="00772FF5" w:rsidP="00772FF5">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（基準４－２－１に係る状況）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772FF5">
      <w:pPr>
        <w:spacing w:line="320" w:lineRule="exact"/>
        <w:rPr>
          <w:rFonts w:ascii="ＭＳ 明朝"/>
          <w:sz w:val="21"/>
        </w:rPr>
      </w:pPr>
    </w:p>
    <w:p w:rsidR="006572CB" w:rsidRPr="00E10DA4"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10DA4">
        <w:rPr>
          <w:rFonts w:ascii="ＭＳ 明朝" w:hint="eastAsia"/>
          <w:snapToGrid w:val="0"/>
          <w:sz w:val="26"/>
          <w:szCs w:val="26"/>
        </w:rPr>
        <w:lastRenderedPageBreak/>
        <w:t xml:space="preserve">　</w:t>
      </w:r>
      <w:r w:rsidR="006572CB" w:rsidRPr="00E10DA4">
        <w:rPr>
          <w:rFonts w:ascii="ＭＳ 明朝" w:hint="eastAsia"/>
          <w:snapToGrid w:val="0"/>
          <w:sz w:val="26"/>
          <w:szCs w:val="26"/>
          <w:bdr w:val="single" w:sz="4" w:space="0" w:color="000000"/>
        </w:rPr>
        <w:t>１　基準ごとの分析</w:t>
      </w:r>
    </w:p>
    <w:p w:rsidR="00772FF5" w:rsidRPr="00E10DA4" w:rsidRDefault="00772FF5" w:rsidP="009F025C">
      <w:pPr>
        <w:spacing w:line="320" w:lineRule="exact"/>
        <w:rPr>
          <w:rFonts w:ascii="ＭＳ 明朝"/>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10DA4" w:rsidTr="00607070">
        <w:trPr>
          <w:trHeight w:val="68"/>
          <w:jc w:val="center"/>
        </w:trPr>
        <w:tc>
          <w:tcPr>
            <w:tcW w:w="8844" w:type="dxa"/>
          </w:tcPr>
          <w:p w:rsidR="00C2599D" w:rsidRPr="00E10DA4" w:rsidRDefault="00C2599D" w:rsidP="00C2599D">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基準４－２－２</w:t>
            </w:r>
          </w:p>
          <w:p w:rsidR="00772FF5" w:rsidRPr="00E10DA4" w:rsidRDefault="00C2599D" w:rsidP="00607070">
            <w:pPr>
              <w:spacing w:line="320" w:lineRule="exact"/>
              <w:ind w:firstLineChars="100" w:firstLine="248"/>
              <w:rPr>
                <w:rFonts w:eastAsia="HG丸ｺﾞｼｯｸM-PRO"/>
                <w:snapToGrid w:val="0"/>
                <w:sz w:val="24"/>
              </w:rPr>
            </w:pPr>
            <w:r w:rsidRPr="00E10DA4">
              <w:rPr>
                <w:rFonts w:ascii="ＭＳ ゴシック" w:eastAsia="ＭＳ ゴシック" w:hAnsi="ＭＳ ゴシック" w:hint="eastAsia"/>
                <w:snapToGrid w:val="0"/>
                <w:sz w:val="24"/>
              </w:rPr>
              <w:t>修了の認定に必要な修得単位数は、１０２単位が上限とされていること。ただし、基準２－１－５のただし書による単位数については、１０２単位の上限を超えることができる。</w:t>
            </w:r>
          </w:p>
        </w:tc>
      </w:tr>
    </w:tbl>
    <w:p w:rsidR="00772FF5" w:rsidRPr="00607070" w:rsidRDefault="00772FF5" w:rsidP="00457A60">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（基準４－２－２に係る状況）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457A60">
      <w:pPr>
        <w:spacing w:line="320" w:lineRule="exact"/>
        <w:rPr>
          <w:rFonts w:ascii="ＭＳ 明朝"/>
          <w:sz w:val="21"/>
        </w:rPr>
      </w:pPr>
    </w:p>
    <w:p w:rsidR="006572CB" w:rsidRPr="00E10DA4"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10DA4">
        <w:rPr>
          <w:rFonts w:ascii="ＭＳ 明朝" w:hint="eastAsia"/>
          <w:snapToGrid w:val="0"/>
          <w:sz w:val="26"/>
          <w:szCs w:val="26"/>
        </w:rPr>
        <w:lastRenderedPageBreak/>
        <w:t xml:space="preserve">　</w:t>
      </w:r>
      <w:r w:rsidR="006572CB" w:rsidRPr="00E10DA4">
        <w:rPr>
          <w:rFonts w:ascii="ＭＳ 明朝" w:hint="eastAsia"/>
          <w:snapToGrid w:val="0"/>
          <w:sz w:val="26"/>
          <w:szCs w:val="26"/>
          <w:bdr w:val="single" w:sz="4" w:space="0" w:color="000000"/>
        </w:rPr>
        <w:t>１　基準ごとの分析</w:t>
      </w:r>
    </w:p>
    <w:p w:rsidR="006572CB" w:rsidRPr="00E10DA4" w:rsidRDefault="006572CB" w:rsidP="00772FF5">
      <w:pPr>
        <w:spacing w:line="320" w:lineRule="exact"/>
        <w:rPr>
          <w:rFonts w:ascii="ＭＳ 明朝"/>
          <w:snapToGrid w:val="0"/>
          <w:sz w:val="21"/>
          <w:szCs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10DA4" w:rsidTr="00607070">
        <w:trPr>
          <w:trHeight w:val="68"/>
          <w:jc w:val="center"/>
        </w:trPr>
        <w:tc>
          <w:tcPr>
            <w:tcW w:w="8844" w:type="dxa"/>
          </w:tcPr>
          <w:p w:rsidR="00C2599D" w:rsidRPr="00E10DA4" w:rsidRDefault="00C2599D" w:rsidP="005130D1">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基準４－３－１</w:t>
            </w:r>
          </w:p>
          <w:p w:rsidR="00772FF5" w:rsidRPr="00E10DA4" w:rsidRDefault="00C2599D" w:rsidP="00061EDE">
            <w:pPr>
              <w:spacing w:line="320" w:lineRule="exact"/>
              <w:ind w:firstLineChars="100" w:firstLine="246"/>
              <w:rPr>
                <w:rFonts w:eastAsia="HG丸ｺﾞｼｯｸM-PRO"/>
                <w:snapToGrid w:val="0"/>
                <w:sz w:val="24"/>
              </w:rPr>
            </w:pPr>
            <w:r w:rsidRPr="00E10DA4">
              <w:rPr>
                <w:rFonts w:ascii="ＭＳ ゴシック" w:eastAsia="ＭＳ ゴシック" w:hAnsi="ＭＳ ゴシック" w:cs="HG丸ｺﾞｼｯｸM-PRO" w:hint="eastAsia"/>
                <w:snapToGrid w:val="0"/>
                <w:spacing w:val="-2"/>
                <w:sz w:val="24"/>
              </w:rPr>
              <w:t>法科大学院が、当該法科大学院において必要とされる法学の基礎的な学識を有する者</w:t>
            </w:r>
            <w:r w:rsidRPr="00E10DA4">
              <w:rPr>
                <w:rFonts w:ascii="ＭＳ ゴシック" w:eastAsia="ＭＳ ゴシック" w:hAnsi="ＭＳ ゴシック" w:cs="HG丸ｺﾞｼｯｸM-PRO" w:hint="eastAsia"/>
                <w:snapToGrid w:val="0"/>
                <w:sz w:val="24"/>
              </w:rPr>
              <w:t>であると認める（いわゆる法学既修者として</w:t>
            </w:r>
            <w:r w:rsidRPr="00E10DA4">
              <w:rPr>
                <w:rFonts w:ascii="ＭＳ ゴシック" w:eastAsia="ＭＳ ゴシック" w:hAnsi="ＭＳ ゴシック" w:cs="HG丸ｺﾞｼｯｸM-PRO" w:hint="eastAsia"/>
                <w:snapToGrid w:val="0"/>
                <w:spacing w:val="-2"/>
                <w:sz w:val="24"/>
              </w:rPr>
              <w:t>認定する</w:t>
            </w:r>
            <w:r w:rsidRPr="00E10DA4">
              <w:rPr>
                <w:rFonts w:ascii="ＭＳ ゴシック" w:eastAsia="ＭＳ ゴシック" w:hAnsi="ＭＳ ゴシック" w:cs="HG丸ｺﾞｼｯｸM-PRO" w:hint="eastAsia"/>
                <w:snapToGrid w:val="0"/>
                <w:sz w:val="24"/>
              </w:rPr>
              <w:t>）</w:t>
            </w:r>
            <w:r w:rsidRPr="00E10DA4">
              <w:rPr>
                <w:rFonts w:ascii="ＭＳ ゴシック" w:eastAsia="ＭＳ ゴシック" w:hAnsi="ＭＳ ゴシック" w:cs="HG丸ｺﾞｼｯｸM-PRO" w:hint="eastAsia"/>
                <w:snapToGrid w:val="0"/>
                <w:spacing w:val="-2"/>
                <w:sz w:val="24"/>
              </w:rPr>
              <w:t>に当たっては、適切に法律科目試験が実施されるとともに、その他の教育上適切な方法がとられていること。</w:t>
            </w:r>
          </w:p>
        </w:tc>
      </w:tr>
    </w:tbl>
    <w:p w:rsidR="00772FF5" w:rsidRPr="00607070" w:rsidRDefault="00772FF5" w:rsidP="00772FF5">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（基準４－３－１に係る状況）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457A60">
      <w:pPr>
        <w:spacing w:line="320" w:lineRule="exact"/>
        <w:rPr>
          <w:rFonts w:ascii="ＭＳ 明朝"/>
          <w:sz w:val="21"/>
        </w:rPr>
      </w:pPr>
    </w:p>
    <w:p w:rsidR="00772FF5" w:rsidRPr="00E10DA4" w:rsidRDefault="00772FF5" w:rsidP="00772FF5">
      <w:pPr>
        <w:spacing w:line="320" w:lineRule="exact"/>
        <w:rPr>
          <w:rFonts w:ascii="ＭＳ 明朝"/>
          <w:snapToGrid w:val="0"/>
          <w:sz w:val="21"/>
        </w:rPr>
      </w:pPr>
      <w:r w:rsidRPr="00607070">
        <w:rPr>
          <w:rFonts w:ascii="ＭＳ 明朝"/>
          <w:sz w:val="21"/>
        </w:rPr>
        <w:br w:type="page"/>
      </w:r>
      <w:r w:rsidRPr="00E10DA4">
        <w:rPr>
          <w:rFonts w:ascii="ＭＳ 明朝" w:hint="eastAsia"/>
          <w:snapToGrid w:val="0"/>
          <w:sz w:val="26"/>
          <w:szCs w:val="26"/>
        </w:rPr>
        <w:lastRenderedPageBreak/>
        <w:t xml:space="preserve">　</w:t>
      </w:r>
      <w:r w:rsidRPr="00E10DA4">
        <w:rPr>
          <w:rFonts w:ascii="ＭＳ 明朝" w:hint="eastAsia"/>
          <w:snapToGrid w:val="0"/>
          <w:sz w:val="26"/>
          <w:szCs w:val="26"/>
          <w:bdr w:val="single" w:sz="4" w:space="0" w:color="000000"/>
        </w:rPr>
        <w:t>１　基準ごとの分析</w:t>
      </w:r>
    </w:p>
    <w:p w:rsidR="00772FF5" w:rsidRPr="00E10DA4" w:rsidRDefault="00772FF5" w:rsidP="00772FF5">
      <w:pPr>
        <w:spacing w:line="320" w:lineRule="exact"/>
        <w:rPr>
          <w:rFonts w:ascii="ＭＳ 明朝"/>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10DA4" w:rsidTr="00607070">
        <w:trPr>
          <w:trHeight w:val="68"/>
          <w:jc w:val="center"/>
        </w:trPr>
        <w:tc>
          <w:tcPr>
            <w:tcW w:w="8844" w:type="dxa"/>
          </w:tcPr>
          <w:p w:rsidR="00C2599D" w:rsidRPr="00E10DA4" w:rsidRDefault="00C2599D" w:rsidP="00C2599D">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基準５－１－１</w:t>
            </w:r>
          </w:p>
          <w:p w:rsidR="00772FF5" w:rsidRPr="00E10DA4" w:rsidRDefault="00C2599D" w:rsidP="00607070">
            <w:pPr>
              <w:spacing w:line="320" w:lineRule="exact"/>
              <w:ind w:firstLineChars="100" w:firstLine="248"/>
              <w:rPr>
                <w:rFonts w:ascii="HG丸ｺﾞｼｯｸM-PRO" w:eastAsia="ＭＳ ゴシック"/>
                <w:snapToGrid w:val="0"/>
              </w:rPr>
            </w:pPr>
            <w:r w:rsidRPr="00E10DA4">
              <w:rPr>
                <w:rFonts w:ascii="HG丸ｺﾞｼｯｸM-PRO" w:eastAsia="ＭＳ ゴシック" w:hint="eastAsia"/>
                <w:snapToGrid w:val="0"/>
                <w:sz w:val="24"/>
              </w:rPr>
              <w:t>教育の内容及び方法の改善を図るための研修及び研究が、組織的かつ継続的に行われていること。</w:t>
            </w:r>
          </w:p>
        </w:tc>
      </w:tr>
    </w:tbl>
    <w:p w:rsidR="00772FF5" w:rsidRPr="00607070" w:rsidRDefault="00772FF5" w:rsidP="00457A60">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（基準５－１－１に係る状況）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457A60">
      <w:pPr>
        <w:spacing w:line="320" w:lineRule="exact"/>
        <w:rPr>
          <w:rFonts w:ascii="ＭＳ 明朝"/>
          <w:sz w:val="21"/>
        </w:rPr>
      </w:pPr>
    </w:p>
    <w:p w:rsidR="00772FF5" w:rsidRPr="00E10DA4" w:rsidRDefault="00772FF5" w:rsidP="00772FF5">
      <w:pPr>
        <w:spacing w:line="320" w:lineRule="exact"/>
        <w:rPr>
          <w:rFonts w:ascii="ＭＳ 明朝"/>
          <w:snapToGrid w:val="0"/>
          <w:sz w:val="21"/>
        </w:rPr>
      </w:pPr>
      <w:r w:rsidRPr="00607070">
        <w:rPr>
          <w:rFonts w:ascii="ＭＳ 明朝"/>
          <w:sz w:val="21"/>
        </w:rPr>
        <w:br w:type="page"/>
      </w:r>
      <w:r w:rsidRPr="00E10DA4">
        <w:rPr>
          <w:rFonts w:ascii="ＭＳ 明朝" w:hint="eastAsia"/>
          <w:snapToGrid w:val="0"/>
          <w:sz w:val="26"/>
          <w:szCs w:val="26"/>
        </w:rPr>
        <w:lastRenderedPageBreak/>
        <w:t xml:space="preserve">　</w:t>
      </w:r>
      <w:r w:rsidRPr="00E10DA4">
        <w:rPr>
          <w:rFonts w:ascii="ＭＳ 明朝" w:hint="eastAsia"/>
          <w:snapToGrid w:val="0"/>
          <w:sz w:val="26"/>
          <w:szCs w:val="26"/>
          <w:bdr w:val="single" w:sz="4" w:space="0" w:color="000000"/>
        </w:rPr>
        <w:t>１　基準ごとの分析</w:t>
      </w:r>
    </w:p>
    <w:p w:rsidR="00772FF5" w:rsidRPr="00E10DA4" w:rsidRDefault="00772FF5" w:rsidP="00772FF5">
      <w:pPr>
        <w:spacing w:line="320" w:lineRule="exact"/>
        <w:rPr>
          <w:rFonts w:ascii="ＭＳ 明朝"/>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10DA4" w:rsidTr="00061EDE">
        <w:trPr>
          <w:trHeight w:val="68"/>
          <w:jc w:val="center"/>
        </w:trPr>
        <w:tc>
          <w:tcPr>
            <w:tcW w:w="8844" w:type="dxa"/>
          </w:tcPr>
          <w:p w:rsidR="00C2599D" w:rsidRPr="00E10DA4" w:rsidRDefault="00C2599D" w:rsidP="00C2599D">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基準６－１－１</w:t>
            </w:r>
          </w:p>
          <w:p w:rsidR="00772FF5" w:rsidRPr="00E10DA4" w:rsidRDefault="00C2599D" w:rsidP="00607070">
            <w:pPr>
              <w:spacing w:line="320" w:lineRule="exact"/>
              <w:ind w:firstLineChars="100" w:firstLine="248"/>
              <w:rPr>
                <w:rFonts w:ascii="HG丸ｺﾞｼｯｸM-PRO" w:eastAsia="HG丸ｺﾞｼｯｸM-PRO"/>
                <w:snapToGrid w:val="0"/>
              </w:rPr>
            </w:pPr>
            <w:r w:rsidRPr="00E10DA4">
              <w:rPr>
                <w:rFonts w:ascii="ＭＳ ゴシック" w:eastAsia="ＭＳ ゴシック" w:hAnsi="ＭＳ ゴシック" w:cs="HG丸ｺﾞｼｯｸM-PRO" w:hint="eastAsia"/>
                <w:snapToGrid w:val="0"/>
                <w:sz w:val="24"/>
              </w:rPr>
              <w:t>法科大学院は、公平性、開放性及び多様性の確保を前提として、各法科大学院の教育の理念及び目標に照らして、アドミッション・ポリシー（入学者受入方針）を設定し、公表していること。また、入学志願者に対して、これとともに必要な情報を事前に周知するよう努めていること。</w:t>
            </w:r>
          </w:p>
        </w:tc>
      </w:tr>
    </w:tbl>
    <w:p w:rsidR="00772FF5" w:rsidRPr="00607070" w:rsidRDefault="00772FF5" w:rsidP="00457A60">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（基準６－１－１に係る状況）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457A60">
      <w:pPr>
        <w:spacing w:line="320" w:lineRule="exact"/>
        <w:rPr>
          <w:rFonts w:ascii="ＭＳ 明朝"/>
          <w:sz w:val="21"/>
        </w:rPr>
      </w:pPr>
    </w:p>
    <w:p w:rsidR="006572CB" w:rsidRPr="00E10DA4"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10DA4">
        <w:rPr>
          <w:rFonts w:ascii="ＭＳ 明朝" w:hint="eastAsia"/>
          <w:snapToGrid w:val="0"/>
          <w:sz w:val="26"/>
          <w:szCs w:val="26"/>
        </w:rPr>
        <w:lastRenderedPageBreak/>
        <w:t xml:space="preserve">　</w:t>
      </w:r>
      <w:r w:rsidR="006572CB" w:rsidRPr="00E10DA4">
        <w:rPr>
          <w:rFonts w:ascii="ＭＳ 明朝" w:hint="eastAsia"/>
          <w:snapToGrid w:val="0"/>
          <w:sz w:val="26"/>
          <w:szCs w:val="26"/>
          <w:bdr w:val="single" w:sz="4" w:space="0" w:color="000000"/>
        </w:rPr>
        <w:t>１　基準ごとの分析</w:t>
      </w:r>
    </w:p>
    <w:p w:rsidR="00772FF5" w:rsidRPr="00E10DA4" w:rsidRDefault="00772FF5" w:rsidP="00F210B8">
      <w:pPr>
        <w:spacing w:line="320" w:lineRule="exact"/>
        <w:rPr>
          <w:rFonts w:ascii="ＭＳ 明朝"/>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10DA4" w:rsidTr="00061EDE">
        <w:trPr>
          <w:trHeight w:val="68"/>
          <w:jc w:val="center"/>
        </w:trPr>
        <w:tc>
          <w:tcPr>
            <w:tcW w:w="8844" w:type="dxa"/>
          </w:tcPr>
          <w:p w:rsidR="00C2599D" w:rsidRPr="00E10DA4" w:rsidRDefault="00C2599D" w:rsidP="00C2599D">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基準６－１－２</w:t>
            </w:r>
          </w:p>
          <w:p w:rsidR="00772FF5" w:rsidRPr="00E10DA4" w:rsidRDefault="00C2599D" w:rsidP="00607070">
            <w:pPr>
              <w:spacing w:line="320" w:lineRule="exact"/>
              <w:ind w:firstLineChars="100" w:firstLine="248"/>
              <w:rPr>
                <w:snapToGrid w:val="0"/>
              </w:rPr>
            </w:pPr>
            <w:r w:rsidRPr="00E10DA4">
              <w:rPr>
                <w:rFonts w:ascii="ＭＳ ゴシック" w:eastAsia="ＭＳ ゴシック" w:hAnsi="ＭＳ ゴシック" w:cs="HG丸ｺﾞｼｯｸM-PRO" w:hint="eastAsia"/>
                <w:snapToGrid w:val="0"/>
                <w:sz w:val="24"/>
              </w:rPr>
              <w:t>法科大学院には、入学者の適性及び能力等の評価、その他の入学者受入に係る業務（法学既修者の認定に係る業務を含む。）を行うための責任ある体制が整備されていること。</w:t>
            </w:r>
          </w:p>
        </w:tc>
      </w:tr>
    </w:tbl>
    <w:p w:rsidR="00772FF5" w:rsidRPr="00607070" w:rsidRDefault="00772FF5" w:rsidP="00457A60">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（基準６－１－２に係る状況）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457A60">
      <w:pPr>
        <w:spacing w:line="320" w:lineRule="exact"/>
        <w:rPr>
          <w:rFonts w:ascii="ＭＳ 明朝"/>
          <w:sz w:val="21"/>
        </w:rPr>
      </w:pPr>
    </w:p>
    <w:p w:rsidR="006572CB" w:rsidRPr="00E10DA4"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10DA4">
        <w:rPr>
          <w:rFonts w:ascii="ＭＳ 明朝" w:hint="eastAsia"/>
          <w:snapToGrid w:val="0"/>
          <w:sz w:val="26"/>
          <w:szCs w:val="26"/>
        </w:rPr>
        <w:lastRenderedPageBreak/>
        <w:t xml:space="preserve">　</w:t>
      </w:r>
      <w:r w:rsidR="006572CB" w:rsidRPr="00E10DA4">
        <w:rPr>
          <w:rFonts w:ascii="ＭＳ 明朝" w:hint="eastAsia"/>
          <w:snapToGrid w:val="0"/>
          <w:sz w:val="26"/>
          <w:szCs w:val="26"/>
          <w:bdr w:val="single" w:sz="4" w:space="0" w:color="000000"/>
        </w:rPr>
        <w:t>１　基準ごとの分析</w:t>
      </w:r>
    </w:p>
    <w:p w:rsidR="00772FF5" w:rsidRPr="00E10DA4" w:rsidRDefault="00772FF5" w:rsidP="00F210B8">
      <w:pPr>
        <w:spacing w:line="320" w:lineRule="exact"/>
        <w:rPr>
          <w:rFonts w:ascii="ＭＳ 明朝"/>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10DA4" w:rsidTr="00061EDE">
        <w:trPr>
          <w:trHeight w:val="68"/>
          <w:jc w:val="center"/>
        </w:trPr>
        <w:tc>
          <w:tcPr>
            <w:tcW w:w="8844" w:type="dxa"/>
          </w:tcPr>
          <w:p w:rsidR="00C2599D" w:rsidRPr="00E10DA4" w:rsidRDefault="00C2599D" w:rsidP="00C2599D">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基準６－１－３</w:t>
            </w:r>
          </w:p>
          <w:p w:rsidR="00772FF5" w:rsidRPr="00E10DA4" w:rsidRDefault="00C2599D" w:rsidP="00607070">
            <w:pPr>
              <w:spacing w:line="320" w:lineRule="exact"/>
              <w:ind w:firstLineChars="100" w:firstLine="248"/>
              <w:rPr>
                <w:snapToGrid w:val="0"/>
              </w:rPr>
            </w:pPr>
            <w:r w:rsidRPr="00E10DA4">
              <w:rPr>
                <w:rFonts w:ascii="ＭＳ ゴシック" w:eastAsia="ＭＳ ゴシック" w:hAnsi="ＭＳ ゴシック" w:cs="HG丸ｺﾞｼｯｸM-PRO" w:hint="eastAsia"/>
                <w:snapToGrid w:val="0"/>
                <w:sz w:val="24"/>
              </w:rPr>
              <w:t>各法科大学院のアドミッション・ポリシーに照らして、入学者選抜における公平性及び開放性が確保されていること。</w:t>
            </w:r>
          </w:p>
        </w:tc>
      </w:tr>
    </w:tbl>
    <w:p w:rsidR="00772FF5" w:rsidRPr="00607070" w:rsidRDefault="00772FF5" w:rsidP="00772FF5">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（基準６－１－３に係る状況）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457A60">
      <w:pPr>
        <w:spacing w:line="320" w:lineRule="exact"/>
        <w:rPr>
          <w:rFonts w:ascii="ＭＳ 明朝"/>
          <w:sz w:val="21"/>
        </w:rPr>
      </w:pPr>
    </w:p>
    <w:p w:rsidR="006572CB" w:rsidRPr="00E10DA4"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10DA4">
        <w:rPr>
          <w:rFonts w:ascii="ＭＳ 明朝" w:hint="eastAsia"/>
          <w:snapToGrid w:val="0"/>
          <w:sz w:val="26"/>
          <w:szCs w:val="26"/>
        </w:rPr>
        <w:lastRenderedPageBreak/>
        <w:t xml:space="preserve">　</w:t>
      </w:r>
      <w:r w:rsidR="006572CB" w:rsidRPr="00E10DA4">
        <w:rPr>
          <w:rFonts w:ascii="ＭＳ 明朝" w:hint="eastAsia"/>
          <w:snapToGrid w:val="0"/>
          <w:sz w:val="26"/>
          <w:szCs w:val="26"/>
          <w:bdr w:val="single" w:sz="4" w:space="0" w:color="000000"/>
        </w:rPr>
        <w:t>１　基準ごとの分析</w:t>
      </w:r>
    </w:p>
    <w:p w:rsidR="00772FF5" w:rsidRPr="00E10DA4" w:rsidRDefault="00772FF5" w:rsidP="00F210B8">
      <w:pPr>
        <w:spacing w:line="320" w:lineRule="exact"/>
        <w:rPr>
          <w:rFonts w:ascii="ＭＳ 明朝"/>
          <w:snapToGrid w:val="0"/>
          <w:sz w:val="21"/>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10DA4" w:rsidTr="00061EDE">
        <w:trPr>
          <w:trHeight w:val="68"/>
          <w:jc w:val="center"/>
        </w:trPr>
        <w:tc>
          <w:tcPr>
            <w:tcW w:w="8844" w:type="dxa"/>
          </w:tcPr>
          <w:p w:rsidR="00C2599D" w:rsidRPr="00E10DA4" w:rsidRDefault="00C2599D" w:rsidP="00C2599D">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基準６－１－４：重点基準</w:t>
            </w:r>
          </w:p>
          <w:p w:rsidR="00772FF5" w:rsidRPr="00E10DA4" w:rsidRDefault="00C2599D" w:rsidP="00607070">
            <w:pPr>
              <w:spacing w:line="320" w:lineRule="exact"/>
              <w:ind w:firstLineChars="100" w:firstLine="248"/>
              <w:rPr>
                <w:snapToGrid w:val="0"/>
              </w:rPr>
            </w:pPr>
            <w:r w:rsidRPr="00E10DA4">
              <w:rPr>
                <w:rFonts w:ascii="ＭＳ ゴシック" w:eastAsia="ＭＳ ゴシック" w:hAnsi="ＭＳ ゴシック" w:cs="HG丸ｺﾞｼｯｸM-PRO" w:hint="eastAsia"/>
                <w:snapToGrid w:val="0"/>
                <w:sz w:val="24"/>
              </w:rPr>
              <w:t>入学者選抜に当たっては、法科大学院において教育を受けるために必要な入学者の適性及び能力等が適確かつ客観的に評価されていること。</w:t>
            </w:r>
          </w:p>
        </w:tc>
      </w:tr>
    </w:tbl>
    <w:p w:rsidR="00772FF5" w:rsidRPr="00607070" w:rsidRDefault="00772FF5" w:rsidP="00457A60">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（基準６－１－４に係る状況）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457A60">
      <w:pPr>
        <w:spacing w:line="320" w:lineRule="exact"/>
        <w:rPr>
          <w:rFonts w:ascii="ＭＳ 明朝"/>
          <w:sz w:val="21"/>
        </w:rPr>
      </w:pPr>
    </w:p>
    <w:p w:rsidR="006572CB" w:rsidRPr="00E10DA4"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10DA4">
        <w:rPr>
          <w:rFonts w:ascii="ＭＳ 明朝" w:hint="eastAsia"/>
          <w:snapToGrid w:val="0"/>
          <w:sz w:val="26"/>
          <w:szCs w:val="26"/>
        </w:rPr>
        <w:lastRenderedPageBreak/>
        <w:t xml:space="preserve">　</w:t>
      </w:r>
      <w:r w:rsidR="006572CB" w:rsidRPr="00E10DA4">
        <w:rPr>
          <w:rFonts w:ascii="ＭＳ 明朝" w:hint="eastAsia"/>
          <w:snapToGrid w:val="0"/>
          <w:sz w:val="26"/>
          <w:szCs w:val="26"/>
          <w:bdr w:val="single" w:sz="4" w:space="0" w:color="000000"/>
        </w:rPr>
        <w:t>１　基準ごとの分析</w:t>
      </w:r>
    </w:p>
    <w:p w:rsidR="00772FF5" w:rsidRPr="00E10DA4" w:rsidRDefault="00772FF5" w:rsidP="00F210B8">
      <w:pPr>
        <w:spacing w:line="320" w:lineRule="exact"/>
        <w:rPr>
          <w:rFonts w:ascii="ＭＳ 明朝"/>
          <w:snapToGrid w:val="0"/>
          <w:sz w:val="21"/>
        </w:rPr>
      </w:pPr>
    </w:p>
    <w:tbl>
      <w:tblPr>
        <w:tblW w:w="0" w:type="auto"/>
        <w:jc w:val="center"/>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8844"/>
      </w:tblGrid>
      <w:tr w:rsidR="00772FF5" w:rsidRPr="00E10DA4" w:rsidTr="00061EDE">
        <w:trPr>
          <w:trHeight w:val="68"/>
          <w:jc w:val="center"/>
        </w:trPr>
        <w:tc>
          <w:tcPr>
            <w:tcW w:w="8844" w:type="dxa"/>
            <w:tcBorders>
              <w:top w:val="dashed" w:sz="4" w:space="0" w:color="auto"/>
              <w:left w:val="dashed" w:sz="4" w:space="0" w:color="auto"/>
              <w:bottom w:val="dashed" w:sz="4" w:space="0" w:color="auto"/>
              <w:right w:val="dashed" w:sz="4" w:space="0" w:color="auto"/>
            </w:tcBorders>
          </w:tcPr>
          <w:p w:rsidR="00C2599D" w:rsidRPr="00E10DA4" w:rsidRDefault="00C2599D" w:rsidP="005130D1">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基準６－１－５</w:t>
            </w:r>
          </w:p>
          <w:p w:rsidR="00772FF5" w:rsidRPr="00E10DA4" w:rsidRDefault="00C2599D" w:rsidP="00607070">
            <w:pPr>
              <w:spacing w:line="320" w:lineRule="exact"/>
              <w:ind w:firstLineChars="100" w:firstLine="248"/>
              <w:rPr>
                <w:rFonts w:eastAsia="HG丸ｺﾞｼｯｸM-PRO"/>
                <w:snapToGrid w:val="0"/>
                <w:sz w:val="24"/>
              </w:rPr>
            </w:pPr>
            <w:r w:rsidRPr="00E10DA4">
              <w:rPr>
                <w:rFonts w:ascii="ＭＳ ゴシック" w:eastAsia="ＭＳ ゴシック" w:hAnsi="ＭＳ ゴシック" w:cs="HG丸ｺﾞｼｯｸM-PRO" w:hint="eastAsia"/>
                <w:snapToGrid w:val="0"/>
                <w:sz w:val="24"/>
              </w:rPr>
              <w:t>入学者選抜に当たっては、多様な知識又は経験を有する者を入学させるよう努めていること。</w:t>
            </w:r>
          </w:p>
        </w:tc>
      </w:tr>
    </w:tbl>
    <w:p w:rsidR="00772FF5" w:rsidRPr="00607070" w:rsidRDefault="00772FF5" w:rsidP="00772FF5">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（基準６－１－５に係る状況）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772FF5">
      <w:pPr>
        <w:spacing w:line="320" w:lineRule="exact"/>
        <w:rPr>
          <w:rFonts w:ascii="ＭＳ 明朝"/>
          <w:sz w:val="21"/>
        </w:rPr>
      </w:pPr>
    </w:p>
    <w:p w:rsidR="006572CB" w:rsidRPr="00E10DA4"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10DA4">
        <w:rPr>
          <w:rFonts w:ascii="ＭＳ 明朝" w:hint="eastAsia"/>
          <w:snapToGrid w:val="0"/>
          <w:sz w:val="26"/>
          <w:szCs w:val="26"/>
        </w:rPr>
        <w:lastRenderedPageBreak/>
        <w:t xml:space="preserve">　</w:t>
      </w:r>
      <w:r w:rsidR="006572CB" w:rsidRPr="00E10DA4">
        <w:rPr>
          <w:rFonts w:ascii="ＭＳ 明朝" w:hint="eastAsia"/>
          <w:snapToGrid w:val="0"/>
          <w:sz w:val="26"/>
          <w:szCs w:val="26"/>
          <w:bdr w:val="single" w:sz="4" w:space="0" w:color="000000"/>
        </w:rPr>
        <w:t>１　基準ごとの分析</w:t>
      </w:r>
    </w:p>
    <w:p w:rsidR="006572CB" w:rsidRPr="00E10DA4" w:rsidRDefault="006572CB" w:rsidP="00772FF5">
      <w:pPr>
        <w:spacing w:line="320" w:lineRule="exact"/>
        <w:rPr>
          <w:rFonts w:ascii="ＭＳ 明朝"/>
          <w:snapToGrid w:val="0"/>
          <w:sz w:val="21"/>
          <w:szCs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10DA4" w:rsidTr="00061EDE">
        <w:trPr>
          <w:trHeight w:val="68"/>
          <w:jc w:val="center"/>
        </w:trPr>
        <w:tc>
          <w:tcPr>
            <w:tcW w:w="8844" w:type="dxa"/>
          </w:tcPr>
          <w:p w:rsidR="00C2599D" w:rsidRPr="00E10DA4" w:rsidRDefault="00C2599D" w:rsidP="005130D1">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基準６－２－１</w:t>
            </w:r>
          </w:p>
          <w:p w:rsidR="00772FF5" w:rsidRPr="00E10DA4" w:rsidRDefault="00C2599D" w:rsidP="00607070">
            <w:pPr>
              <w:spacing w:line="320" w:lineRule="exact"/>
              <w:ind w:firstLineChars="100" w:firstLine="248"/>
              <w:rPr>
                <w:rFonts w:ascii="HG丸ｺﾞｼｯｸM-PRO" w:eastAsia="HG丸ｺﾞｼｯｸM-PRO"/>
                <w:snapToGrid w:val="0"/>
              </w:rPr>
            </w:pPr>
            <w:r w:rsidRPr="00E10DA4">
              <w:rPr>
                <w:rFonts w:ascii="ＭＳ ゴシック" w:eastAsia="ＭＳ ゴシック" w:hAnsi="ＭＳ ゴシック" w:cs="HG丸ｺﾞｼｯｸM-PRO" w:hint="eastAsia"/>
                <w:snapToGrid w:val="0"/>
                <w:sz w:val="24"/>
              </w:rPr>
              <w:t>法科大学院の在籍者数については、収容定員を上回ることのないよう努めていること。また、在籍者数が収容定員を上回った場合には、この状態が恒常的なものとならないための措置が講じられていること。</w:t>
            </w:r>
          </w:p>
        </w:tc>
      </w:tr>
    </w:tbl>
    <w:p w:rsidR="00772FF5" w:rsidRPr="00607070" w:rsidRDefault="00772FF5" w:rsidP="00772FF5">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（基準６－２－１に係る状況）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772FF5">
      <w:pPr>
        <w:spacing w:line="320" w:lineRule="exact"/>
        <w:rPr>
          <w:rFonts w:ascii="ＭＳ 明朝"/>
          <w:sz w:val="21"/>
        </w:rPr>
      </w:pPr>
    </w:p>
    <w:p w:rsidR="006572CB" w:rsidRPr="00E10DA4"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10DA4">
        <w:rPr>
          <w:rFonts w:ascii="ＭＳ 明朝" w:hint="eastAsia"/>
          <w:snapToGrid w:val="0"/>
          <w:sz w:val="26"/>
          <w:szCs w:val="26"/>
        </w:rPr>
        <w:lastRenderedPageBreak/>
        <w:t xml:space="preserve">　</w:t>
      </w:r>
      <w:r w:rsidR="006572CB" w:rsidRPr="00E10DA4">
        <w:rPr>
          <w:rFonts w:ascii="ＭＳ 明朝" w:hint="eastAsia"/>
          <w:snapToGrid w:val="0"/>
          <w:sz w:val="26"/>
          <w:szCs w:val="26"/>
          <w:bdr w:val="single" w:sz="4" w:space="0" w:color="000000"/>
        </w:rPr>
        <w:t>１　基準ごとの分析</w:t>
      </w:r>
    </w:p>
    <w:p w:rsidR="00772FF5" w:rsidRPr="00E10DA4" w:rsidRDefault="00772FF5" w:rsidP="00F210B8">
      <w:pPr>
        <w:spacing w:line="320" w:lineRule="exact"/>
        <w:rPr>
          <w:rFonts w:ascii="ＭＳ 明朝"/>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10DA4" w:rsidTr="00061EDE">
        <w:trPr>
          <w:trHeight w:val="68"/>
          <w:jc w:val="center"/>
        </w:trPr>
        <w:tc>
          <w:tcPr>
            <w:tcW w:w="8844" w:type="dxa"/>
          </w:tcPr>
          <w:p w:rsidR="00C2599D" w:rsidRPr="00E10DA4" w:rsidRDefault="00C2599D" w:rsidP="00C2599D">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基準６－２－２</w:t>
            </w:r>
          </w:p>
          <w:p w:rsidR="00772FF5" w:rsidRPr="00E10DA4" w:rsidRDefault="00C2599D" w:rsidP="00607070">
            <w:pPr>
              <w:spacing w:line="320" w:lineRule="exact"/>
              <w:ind w:firstLineChars="100" w:firstLine="248"/>
              <w:rPr>
                <w:rFonts w:eastAsia="ＭＳ ゴシック"/>
                <w:snapToGrid w:val="0"/>
              </w:rPr>
            </w:pPr>
            <w:r w:rsidRPr="00E10DA4">
              <w:rPr>
                <w:rFonts w:eastAsia="ＭＳ ゴシック" w:hint="eastAsia"/>
                <w:snapToGrid w:val="0"/>
                <w:sz w:val="24"/>
              </w:rPr>
              <w:t>入学者受入において、所定の入学定員と乖離しないよう努めていること。</w:t>
            </w:r>
          </w:p>
        </w:tc>
      </w:tr>
    </w:tbl>
    <w:p w:rsidR="00772FF5" w:rsidRPr="00607070" w:rsidRDefault="00772FF5" w:rsidP="00457A60">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（基準６－２－２に係る状況）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457A60">
      <w:pPr>
        <w:spacing w:line="320" w:lineRule="exact"/>
        <w:rPr>
          <w:rFonts w:ascii="ＭＳ 明朝"/>
          <w:sz w:val="21"/>
        </w:rPr>
      </w:pPr>
    </w:p>
    <w:p w:rsidR="006572CB" w:rsidRPr="00E10DA4"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10DA4">
        <w:rPr>
          <w:rFonts w:ascii="ＭＳ 明朝" w:hint="eastAsia"/>
          <w:snapToGrid w:val="0"/>
          <w:sz w:val="26"/>
          <w:szCs w:val="26"/>
        </w:rPr>
        <w:lastRenderedPageBreak/>
        <w:t xml:space="preserve">　</w:t>
      </w:r>
      <w:r w:rsidR="006572CB" w:rsidRPr="00E10DA4">
        <w:rPr>
          <w:rFonts w:ascii="ＭＳ 明朝" w:hint="eastAsia"/>
          <w:snapToGrid w:val="0"/>
          <w:sz w:val="26"/>
          <w:szCs w:val="26"/>
          <w:bdr w:val="single" w:sz="4" w:space="0" w:color="000000"/>
        </w:rPr>
        <w:t>１　基準ごとの分析</w:t>
      </w:r>
    </w:p>
    <w:p w:rsidR="00772FF5" w:rsidRPr="00E10DA4" w:rsidRDefault="00772FF5" w:rsidP="00F210B8">
      <w:pPr>
        <w:spacing w:line="320" w:lineRule="exact"/>
        <w:rPr>
          <w:rFonts w:ascii="ＭＳ 明朝"/>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10DA4" w:rsidTr="00061EDE">
        <w:trPr>
          <w:trHeight w:val="68"/>
          <w:jc w:val="center"/>
        </w:trPr>
        <w:tc>
          <w:tcPr>
            <w:tcW w:w="8844" w:type="dxa"/>
          </w:tcPr>
          <w:p w:rsidR="00C2599D" w:rsidRPr="00E10DA4" w:rsidRDefault="00C2599D" w:rsidP="00C2599D">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基準６－２－３：重点基準</w:t>
            </w:r>
          </w:p>
          <w:p w:rsidR="00772FF5" w:rsidRPr="00E10DA4" w:rsidRDefault="00C2599D" w:rsidP="00607070">
            <w:pPr>
              <w:spacing w:line="320" w:lineRule="exact"/>
              <w:ind w:firstLineChars="100" w:firstLine="248"/>
              <w:rPr>
                <w:rFonts w:eastAsia="ＭＳ ゴシック"/>
                <w:snapToGrid w:val="0"/>
              </w:rPr>
            </w:pPr>
            <w:r w:rsidRPr="00E10DA4">
              <w:rPr>
                <w:rFonts w:ascii="ＭＳ ゴシック" w:eastAsia="ＭＳ ゴシック" w:hAnsi="ＭＳ ゴシック" w:hint="eastAsia"/>
                <w:snapToGrid w:val="0"/>
                <w:sz w:val="24"/>
              </w:rPr>
              <w:t>在籍者数、入学者選抜における競争倍率、専任教員数、修了者の進路及び活動状況等を総合的に考慮し、入学定員の見直しを含む入学者選抜の改善への取組が適宜行われていること。</w:t>
            </w:r>
          </w:p>
        </w:tc>
      </w:tr>
    </w:tbl>
    <w:p w:rsidR="00772FF5" w:rsidRPr="00607070" w:rsidRDefault="00772FF5" w:rsidP="00457A60">
      <w:pPr>
        <w:spacing w:line="320" w:lineRule="exact"/>
        <w:rPr>
          <w:sz w:val="21"/>
        </w:rPr>
      </w:pPr>
    </w:p>
    <w:p w:rsidR="00772FF5" w:rsidRPr="00607070" w:rsidRDefault="00772FF5" w:rsidP="00772FF5">
      <w:pPr>
        <w:spacing w:line="320" w:lineRule="exact"/>
        <w:rPr>
          <w:sz w:val="21"/>
        </w:rPr>
      </w:pPr>
      <w:r w:rsidRPr="00607070">
        <w:rPr>
          <w:rFonts w:hint="eastAsia"/>
          <w:sz w:val="21"/>
        </w:rPr>
        <w:t xml:space="preserve">　（基準６－２－３に係る状況）</w:t>
      </w:r>
    </w:p>
    <w:p w:rsidR="00D1047C" w:rsidRPr="00607070" w:rsidRDefault="00D1047C" w:rsidP="00D1047C">
      <w:pPr>
        <w:spacing w:line="320" w:lineRule="exact"/>
        <w:rPr>
          <w:sz w:val="21"/>
        </w:rPr>
      </w:pPr>
    </w:p>
    <w:p w:rsidR="00D1047C" w:rsidRPr="00607070" w:rsidRDefault="00D1047C" w:rsidP="00D1047C">
      <w:pPr>
        <w:spacing w:line="320" w:lineRule="exact"/>
        <w:rPr>
          <w:sz w:val="21"/>
        </w:rPr>
      </w:pPr>
    </w:p>
    <w:p w:rsidR="00D1047C" w:rsidRPr="00E10DA4" w:rsidRDefault="00D1047C" w:rsidP="00D1047C">
      <w:pPr>
        <w:spacing w:line="320" w:lineRule="exact"/>
        <w:rPr>
          <w:snapToGrid w:val="0"/>
          <w:sz w:val="21"/>
        </w:rPr>
      </w:pPr>
      <w:r w:rsidRPr="00E10DA4">
        <w:rPr>
          <w:rFonts w:hint="eastAsia"/>
          <w:snapToGrid w:val="0"/>
          <w:sz w:val="26"/>
          <w:szCs w:val="26"/>
        </w:rPr>
        <w:t xml:space="preserve">　</w:t>
      </w:r>
      <w:r w:rsidRPr="00E10DA4">
        <w:rPr>
          <w:rFonts w:hint="eastAsia"/>
          <w:snapToGrid w:val="0"/>
          <w:sz w:val="26"/>
          <w:szCs w:val="26"/>
          <w:bdr w:val="single" w:sz="4" w:space="0" w:color="000000"/>
        </w:rPr>
        <w:t>２　特長及び課題等</w:t>
      </w:r>
    </w:p>
    <w:p w:rsidR="00D1047C" w:rsidRPr="00607070" w:rsidRDefault="00D1047C" w:rsidP="00457A60">
      <w:pPr>
        <w:spacing w:line="320" w:lineRule="exact"/>
        <w:rPr>
          <w:sz w:val="21"/>
        </w:rPr>
      </w:pPr>
    </w:p>
    <w:p w:rsidR="00772FF5" w:rsidRPr="00607070" w:rsidRDefault="00772FF5" w:rsidP="00457A60">
      <w:pPr>
        <w:spacing w:line="320" w:lineRule="exact"/>
        <w:rPr>
          <w:sz w:val="21"/>
        </w:rPr>
      </w:pPr>
    </w:p>
    <w:p w:rsidR="00772FF5" w:rsidRPr="00E10DA4" w:rsidRDefault="00772FF5" w:rsidP="00772FF5">
      <w:pPr>
        <w:spacing w:line="320" w:lineRule="exact"/>
        <w:rPr>
          <w:snapToGrid w:val="0"/>
          <w:sz w:val="21"/>
        </w:rPr>
      </w:pPr>
      <w:r w:rsidRPr="00607070">
        <w:rPr>
          <w:sz w:val="21"/>
        </w:rPr>
        <w:br w:type="page"/>
      </w:r>
      <w:r w:rsidRPr="00E10DA4">
        <w:rPr>
          <w:rFonts w:hint="eastAsia"/>
          <w:snapToGrid w:val="0"/>
          <w:sz w:val="26"/>
          <w:szCs w:val="26"/>
        </w:rPr>
        <w:lastRenderedPageBreak/>
        <w:t xml:space="preserve">　</w:t>
      </w:r>
      <w:r w:rsidRPr="00E10DA4">
        <w:rPr>
          <w:rFonts w:hint="eastAsia"/>
          <w:snapToGrid w:val="0"/>
          <w:sz w:val="26"/>
          <w:szCs w:val="26"/>
          <w:bdr w:val="single" w:sz="4" w:space="0" w:color="000000"/>
        </w:rPr>
        <w:t>１　基準ごとの分析</w:t>
      </w:r>
    </w:p>
    <w:p w:rsidR="00772FF5" w:rsidRPr="00E10DA4" w:rsidRDefault="00772FF5" w:rsidP="00772FF5">
      <w:pPr>
        <w:spacing w:line="320" w:lineRule="exact"/>
        <w:rPr>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10DA4" w:rsidTr="00061EDE">
        <w:trPr>
          <w:trHeight w:val="68"/>
          <w:jc w:val="center"/>
        </w:trPr>
        <w:tc>
          <w:tcPr>
            <w:tcW w:w="8844" w:type="dxa"/>
          </w:tcPr>
          <w:p w:rsidR="00C2599D" w:rsidRPr="00E10DA4" w:rsidRDefault="00C2599D" w:rsidP="00C2599D">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基準７－１－１</w:t>
            </w:r>
          </w:p>
          <w:p w:rsidR="00772FF5" w:rsidRPr="00E10DA4" w:rsidRDefault="00C2599D" w:rsidP="00607070">
            <w:pPr>
              <w:spacing w:line="320" w:lineRule="exact"/>
              <w:ind w:firstLineChars="100" w:firstLine="248"/>
              <w:rPr>
                <w:rFonts w:ascii="HG丸ｺﾞｼｯｸM-PRO" w:eastAsia="HG丸ｺﾞｼｯｸM-PRO"/>
                <w:snapToGrid w:val="0"/>
              </w:rPr>
            </w:pPr>
            <w:r w:rsidRPr="00E10DA4">
              <w:rPr>
                <w:rFonts w:ascii="ＭＳ ゴシック" w:eastAsia="ＭＳ ゴシック" w:hAnsi="ＭＳ ゴシック" w:cs="HG丸ｺﾞｼｯｸM-PRO" w:hint="eastAsia"/>
                <w:snapToGrid w:val="0"/>
                <w:sz w:val="24"/>
              </w:rPr>
              <w:t>各法科大学院の教育の理念及び目標に照らして、学生が課程の履修に専念して教育課程上の成果を上げることができるよう、学習支援の体制が十分に整備されていること。</w:t>
            </w:r>
          </w:p>
        </w:tc>
      </w:tr>
    </w:tbl>
    <w:p w:rsidR="00772FF5" w:rsidRPr="00607070" w:rsidRDefault="00772FF5" w:rsidP="00772FF5">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（基準７－１－１に係る状況）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457A60">
      <w:pPr>
        <w:spacing w:line="320" w:lineRule="exact"/>
        <w:rPr>
          <w:rFonts w:ascii="ＭＳ 明朝"/>
          <w:sz w:val="21"/>
        </w:rPr>
      </w:pPr>
    </w:p>
    <w:p w:rsidR="006572CB" w:rsidRPr="00E10DA4"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10DA4">
        <w:rPr>
          <w:rFonts w:ascii="ＭＳ 明朝" w:hint="eastAsia"/>
          <w:snapToGrid w:val="0"/>
          <w:sz w:val="26"/>
          <w:szCs w:val="26"/>
        </w:rPr>
        <w:lastRenderedPageBreak/>
        <w:t xml:space="preserve">　</w:t>
      </w:r>
      <w:r w:rsidR="006572CB" w:rsidRPr="00E10DA4">
        <w:rPr>
          <w:rFonts w:ascii="ＭＳ 明朝" w:hint="eastAsia"/>
          <w:snapToGrid w:val="0"/>
          <w:sz w:val="26"/>
          <w:szCs w:val="26"/>
          <w:bdr w:val="single" w:sz="4" w:space="0" w:color="000000"/>
        </w:rPr>
        <w:t>１　基準ごとの分析</w:t>
      </w:r>
    </w:p>
    <w:p w:rsidR="006572CB" w:rsidRPr="00E10DA4" w:rsidRDefault="006572CB" w:rsidP="00772FF5">
      <w:pPr>
        <w:spacing w:line="320" w:lineRule="exact"/>
        <w:rPr>
          <w:rFonts w:ascii="ＭＳ 明朝"/>
          <w:snapToGrid w:val="0"/>
          <w:sz w:val="21"/>
          <w:szCs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10DA4" w:rsidTr="00061EDE">
        <w:trPr>
          <w:trHeight w:val="68"/>
          <w:jc w:val="center"/>
        </w:trPr>
        <w:tc>
          <w:tcPr>
            <w:tcW w:w="8844" w:type="dxa"/>
          </w:tcPr>
          <w:p w:rsidR="00C2599D" w:rsidRPr="00E10DA4" w:rsidRDefault="00C2599D" w:rsidP="00C2599D">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基準７－２－１</w:t>
            </w:r>
          </w:p>
          <w:p w:rsidR="00772FF5" w:rsidRPr="00E10DA4" w:rsidRDefault="00C2599D" w:rsidP="00607070">
            <w:pPr>
              <w:spacing w:line="320" w:lineRule="exact"/>
              <w:ind w:firstLineChars="100" w:firstLine="248"/>
              <w:rPr>
                <w:rFonts w:ascii="HG丸ｺﾞｼｯｸM-PRO" w:eastAsia="HG丸ｺﾞｼｯｸM-PRO"/>
                <w:snapToGrid w:val="0"/>
              </w:rPr>
            </w:pPr>
            <w:r w:rsidRPr="00E10DA4">
              <w:rPr>
                <w:rFonts w:ascii="ＭＳ ゴシック" w:eastAsia="ＭＳ ゴシック" w:hAnsi="ＭＳ ゴシック" w:cs="HG丸ｺﾞｼｯｸM-PRO" w:hint="eastAsia"/>
                <w:snapToGrid w:val="0"/>
                <w:sz w:val="24"/>
              </w:rPr>
              <w:t>学生が在学期間中に法科大学院の課程の履修に専念できるよう、学生の経済的支援及び学生生活に関する支援体制の整備に努めていること。</w:t>
            </w:r>
          </w:p>
        </w:tc>
      </w:tr>
    </w:tbl>
    <w:p w:rsidR="00772FF5" w:rsidRPr="00607070" w:rsidRDefault="00772FF5" w:rsidP="00457A60">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（基準７－２－１に係る状況）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457A60">
      <w:pPr>
        <w:spacing w:line="320" w:lineRule="exact"/>
        <w:rPr>
          <w:rFonts w:ascii="ＭＳ 明朝"/>
          <w:sz w:val="21"/>
        </w:rPr>
      </w:pPr>
    </w:p>
    <w:p w:rsidR="006572CB" w:rsidRPr="00E10DA4"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10DA4">
        <w:rPr>
          <w:rFonts w:ascii="ＭＳ 明朝" w:hint="eastAsia"/>
          <w:snapToGrid w:val="0"/>
          <w:sz w:val="26"/>
          <w:szCs w:val="26"/>
        </w:rPr>
        <w:lastRenderedPageBreak/>
        <w:t xml:space="preserve">　</w:t>
      </w:r>
      <w:r w:rsidR="006572CB" w:rsidRPr="00E10DA4">
        <w:rPr>
          <w:rFonts w:ascii="ＭＳ 明朝" w:hint="eastAsia"/>
          <w:snapToGrid w:val="0"/>
          <w:sz w:val="26"/>
          <w:szCs w:val="26"/>
          <w:bdr w:val="single" w:sz="4" w:space="0" w:color="000000"/>
        </w:rPr>
        <w:t>１　基準ごとの分析</w:t>
      </w:r>
    </w:p>
    <w:p w:rsidR="006572CB" w:rsidRPr="00E10DA4" w:rsidRDefault="006572CB" w:rsidP="00772FF5">
      <w:pPr>
        <w:spacing w:line="320" w:lineRule="exact"/>
        <w:rPr>
          <w:rFonts w:ascii="ＭＳ 明朝"/>
          <w:snapToGrid w:val="0"/>
          <w:sz w:val="21"/>
          <w:szCs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10DA4" w:rsidTr="00061EDE">
        <w:trPr>
          <w:trHeight w:val="68"/>
          <w:jc w:val="center"/>
        </w:trPr>
        <w:tc>
          <w:tcPr>
            <w:tcW w:w="8844" w:type="dxa"/>
          </w:tcPr>
          <w:p w:rsidR="00C2599D" w:rsidRPr="00E10DA4" w:rsidRDefault="00C2599D" w:rsidP="00C2599D">
            <w:pPr>
              <w:spacing w:line="320" w:lineRule="exact"/>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基準７－３－１</w:t>
            </w:r>
          </w:p>
          <w:p w:rsidR="00C2599D" w:rsidRPr="00E10DA4" w:rsidRDefault="00C2599D" w:rsidP="00607070">
            <w:pPr>
              <w:spacing w:line="320" w:lineRule="exact"/>
              <w:ind w:firstLineChars="100" w:firstLine="248"/>
              <w:rPr>
                <w:rFonts w:ascii="ＭＳ ゴシック" w:eastAsia="ＭＳ ゴシック" w:hAnsi="ＭＳ ゴシック" w:cs="HG丸ｺﾞｼｯｸM-PRO"/>
                <w:snapToGrid w:val="0"/>
                <w:sz w:val="24"/>
              </w:rPr>
            </w:pPr>
            <w:r w:rsidRPr="00E10DA4">
              <w:rPr>
                <w:rFonts w:ascii="ＭＳ ゴシック" w:eastAsia="ＭＳ ゴシック" w:hAnsi="ＭＳ ゴシック" w:cs="HG丸ｺﾞｼｯｸM-PRO" w:hint="eastAsia"/>
                <w:snapToGrid w:val="0"/>
                <w:sz w:val="24"/>
              </w:rPr>
              <w:t>身体に障害のある学生に対して、次の各号に掲げる支援体制の整備に努めていること。</w:t>
            </w:r>
          </w:p>
          <w:p w:rsidR="00C2599D" w:rsidRPr="00E10DA4" w:rsidRDefault="00C2599D" w:rsidP="00607070">
            <w:pPr>
              <w:spacing w:line="320" w:lineRule="exact"/>
              <w:ind w:leftChars="100" w:left="188"/>
              <w:rPr>
                <w:rFonts w:ascii="ＭＳ ゴシック" w:eastAsia="ＭＳ ゴシック" w:hAnsi="ＭＳ ゴシック"/>
                <w:snapToGrid w:val="0"/>
                <w:sz w:val="24"/>
              </w:rPr>
            </w:pPr>
            <w:r w:rsidRPr="00E10DA4">
              <w:rPr>
                <w:rFonts w:ascii="ＭＳ ゴシック" w:eastAsia="ＭＳ ゴシック" w:hAnsi="ＭＳ ゴシック" w:hint="eastAsia"/>
                <w:snapToGrid w:val="0"/>
                <w:sz w:val="24"/>
              </w:rPr>
              <w:t>（１）修学のために必要な基本的な施設及び設備の整備充実。</w:t>
            </w:r>
          </w:p>
          <w:p w:rsidR="00772FF5" w:rsidRPr="00E10DA4" w:rsidRDefault="00C2599D" w:rsidP="00607070">
            <w:pPr>
              <w:spacing w:line="320" w:lineRule="exact"/>
              <w:ind w:leftChars="100" w:left="188"/>
              <w:rPr>
                <w:rFonts w:ascii="HG丸ｺﾞｼｯｸM-PRO" w:eastAsia="HG丸ｺﾞｼｯｸM-PRO"/>
                <w:snapToGrid w:val="0"/>
              </w:rPr>
            </w:pPr>
            <w:r w:rsidRPr="00E10DA4">
              <w:rPr>
                <w:rFonts w:ascii="ＭＳ ゴシック" w:eastAsia="ＭＳ ゴシック" w:hAnsi="ＭＳ ゴシック" w:hint="eastAsia"/>
                <w:snapToGrid w:val="0"/>
                <w:sz w:val="24"/>
              </w:rPr>
              <w:t>（２）修学上の支援、実習上の特別措置。</w:t>
            </w:r>
          </w:p>
        </w:tc>
      </w:tr>
    </w:tbl>
    <w:p w:rsidR="00772FF5" w:rsidRPr="00607070" w:rsidRDefault="00772FF5" w:rsidP="00457A60">
      <w:pPr>
        <w:spacing w:line="320" w:lineRule="exact"/>
        <w:rPr>
          <w:rFonts w:ascii="ＭＳ 明朝"/>
          <w:sz w:val="21"/>
        </w:rPr>
      </w:pPr>
    </w:p>
    <w:p w:rsidR="00772FF5" w:rsidRPr="00607070" w:rsidRDefault="00772FF5" w:rsidP="00607070">
      <w:pPr>
        <w:spacing w:line="320" w:lineRule="exact"/>
        <w:ind w:firstLineChars="100" w:firstLine="218"/>
        <w:rPr>
          <w:rFonts w:ascii="ＭＳ 明朝"/>
          <w:sz w:val="21"/>
        </w:rPr>
      </w:pPr>
      <w:r w:rsidRPr="00607070">
        <w:rPr>
          <w:rFonts w:ascii="ＭＳ 明朝" w:hint="eastAsia"/>
          <w:sz w:val="21"/>
        </w:rPr>
        <w:t>（基準７－３－１に係る状況）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10DA4" w:rsidRDefault="00D1047C" w:rsidP="00D1047C">
      <w:pPr>
        <w:spacing w:line="320" w:lineRule="exact"/>
        <w:rPr>
          <w:rFonts w:ascii="ＭＳ 明朝"/>
          <w:snapToGrid w:val="0"/>
          <w:sz w:val="21"/>
        </w:rPr>
      </w:pPr>
      <w:r w:rsidRPr="00E10DA4">
        <w:rPr>
          <w:rFonts w:ascii="ＭＳ 明朝" w:hint="eastAsia"/>
          <w:snapToGrid w:val="0"/>
          <w:sz w:val="26"/>
          <w:szCs w:val="26"/>
        </w:rPr>
        <w:t xml:space="preserve">　</w:t>
      </w:r>
      <w:r w:rsidRPr="00E10DA4">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457A60">
      <w:pPr>
        <w:spacing w:line="320" w:lineRule="exact"/>
        <w:rPr>
          <w:rFonts w:ascii="ＭＳ 明朝"/>
          <w:sz w:val="21"/>
        </w:rPr>
      </w:pPr>
    </w:p>
    <w:p w:rsidR="006572CB" w:rsidRPr="00E40E49" w:rsidRDefault="00772FF5" w:rsidP="00772FF5">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40E49">
        <w:rPr>
          <w:rFonts w:ascii="ＭＳ 明朝" w:hint="eastAsia"/>
          <w:snapToGrid w:val="0"/>
          <w:sz w:val="26"/>
          <w:szCs w:val="26"/>
        </w:rPr>
        <w:lastRenderedPageBreak/>
        <w:t xml:space="preserve">　</w:t>
      </w:r>
      <w:r w:rsidR="006572CB" w:rsidRPr="00E40E49">
        <w:rPr>
          <w:rFonts w:ascii="ＭＳ 明朝" w:hint="eastAsia"/>
          <w:snapToGrid w:val="0"/>
          <w:sz w:val="26"/>
          <w:szCs w:val="26"/>
          <w:bdr w:val="single" w:sz="4" w:space="0" w:color="000000"/>
        </w:rPr>
        <w:t>１　基準ごとの分析</w:t>
      </w:r>
    </w:p>
    <w:p w:rsidR="006572CB" w:rsidRPr="00E40E49" w:rsidRDefault="006572CB" w:rsidP="00772FF5">
      <w:pPr>
        <w:spacing w:line="320" w:lineRule="exact"/>
        <w:rPr>
          <w:rFonts w:ascii="ＭＳ 明朝"/>
          <w:snapToGrid w:val="0"/>
          <w:sz w:val="21"/>
          <w:szCs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40E49" w:rsidTr="00061EDE">
        <w:trPr>
          <w:trHeight w:val="68"/>
          <w:jc w:val="center"/>
        </w:trPr>
        <w:tc>
          <w:tcPr>
            <w:tcW w:w="8844" w:type="dxa"/>
          </w:tcPr>
          <w:p w:rsidR="00C2599D" w:rsidRPr="00E40E49" w:rsidRDefault="00C2599D" w:rsidP="00C2599D">
            <w:pPr>
              <w:spacing w:line="320" w:lineRule="exact"/>
              <w:rPr>
                <w:rFonts w:ascii="ＭＳ ゴシック" w:eastAsia="ＭＳ ゴシック" w:hAnsi="ＭＳ ゴシック"/>
                <w:snapToGrid w:val="0"/>
                <w:sz w:val="24"/>
              </w:rPr>
            </w:pPr>
            <w:r w:rsidRPr="00E40E49">
              <w:rPr>
                <w:rFonts w:ascii="ＭＳ ゴシック" w:eastAsia="ＭＳ ゴシック" w:hAnsi="ＭＳ ゴシック" w:hint="eastAsia"/>
                <w:snapToGrid w:val="0"/>
                <w:sz w:val="24"/>
              </w:rPr>
              <w:t>基準７－４－１</w:t>
            </w:r>
          </w:p>
          <w:p w:rsidR="00772FF5" w:rsidRPr="00E40E49" w:rsidRDefault="00C2599D" w:rsidP="00607070">
            <w:pPr>
              <w:spacing w:line="320" w:lineRule="exact"/>
              <w:ind w:firstLineChars="100" w:firstLine="248"/>
              <w:rPr>
                <w:rFonts w:ascii="HG丸ｺﾞｼｯｸM-PRO" w:eastAsia="HG丸ｺﾞｼｯｸM-PRO"/>
                <w:snapToGrid w:val="0"/>
              </w:rPr>
            </w:pPr>
            <w:r w:rsidRPr="00E40E49">
              <w:rPr>
                <w:rFonts w:ascii="ＭＳ ゴシック" w:eastAsia="ＭＳ ゴシック" w:hAnsi="ＭＳ ゴシック" w:cs="HG丸ｺﾞｼｯｸM-PRO" w:hint="eastAsia"/>
                <w:snapToGrid w:val="0"/>
                <w:sz w:val="24"/>
              </w:rPr>
              <w:t>学生支援の一環として、学生がその能力及び適性、志望に応じて、主体的に進路を選択できるように、適切な相談窓口を設置するなどにより、必要な情報の収集・管理・提供、ガイダンス、指導、助言に努めていること。</w:t>
            </w:r>
          </w:p>
        </w:tc>
      </w:tr>
    </w:tbl>
    <w:p w:rsidR="00772FF5" w:rsidRPr="00607070" w:rsidRDefault="00772FF5" w:rsidP="00457A60">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（基準７－４－１に係る状況）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40E49" w:rsidRDefault="00D1047C" w:rsidP="00D1047C">
      <w:pPr>
        <w:spacing w:line="320" w:lineRule="exact"/>
        <w:rPr>
          <w:rFonts w:ascii="ＭＳ 明朝"/>
          <w:snapToGrid w:val="0"/>
          <w:sz w:val="21"/>
        </w:rPr>
      </w:pPr>
      <w:r w:rsidRPr="00E40E49">
        <w:rPr>
          <w:rFonts w:ascii="ＭＳ 明朝" w:hint="eastAsia"/>
          <w:snapToGrid w:val="0"/>
          <w:sz w:val="26"/>
          <w:szCs w:val="26"/>
        </w:rPr>
        <w:t xml:space="preserve">　</w:t>
      </w:r>
      <w:r w:rsidRPr="00E40E49">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457A60">
      <w:pPr>
        <w:spacing w:line="320" w:lineRule="exact"/>
        <w:rPr>
          <w:rFonts w:ascii="ＭＳ 明朝"/>
          <w:sz w:val="21"/>
        </w:rPr>
      </w:pPr>
    </w:p>
    <w:p w:rsidR="00772FF5" w:rsidRPr="00E40E49" w:rsidRDefault="00772FF5" w:rsidP="00772FF5">
      <w:pPr>
        <w:spacing w:line="320" w:lineRule="exact"/>
        <w:rPr>
          <w:rFonts w:ascii="ＭＳ 明朝"/>
          <w:snapToGrid w:val="0"/>
          <w:sz w:val="21"/>
        </w:rPr>
      </w:pPr>
      <w:r w:rsidRPr="00607070">
        <w:rPr>
          <w:rFonts w:ascii="ＭＳ 明朝"/>
          <w:sz w:val="21"/>
        </w:rPr>
        <w:br w:type="page"/>
      </w:r>
      <w:r w:rsidRPr="00E40E49">
        <w:rPr>
          <w:rFonts w:ascii="ＭＳ 明朝" w:hint="eastAsia"/>
          <w:snapToGrid w:val="0"/>
          <w:sz w:val="26"/>
          <w:szCs w:val="26"/>
        </w:rPr>
        <w:lastRenderedPageBreak/>
        <w:t xml:space="preserve">　</w:t>
      </w:r>
      <w:r w:rsidRPr="00E40E49">
        <w:rPr>
          <w:rFonts w:ascii="ＭＳ 明朝" w:hint="eastAsia"/>
          <w:snapToGrid w:val="0"/>
          <w:sz w:val="26"/>
          <w:szCs w:val="26"/>
          <w:bdr w:val="single" w:sz="4" w:space="0" w:color="000000"/>
        </w:rPr>
        <w:t>１　基準ごとの分析</w:t>
      </w:r>
    </w:p>
    <w:p w:rsidR="00772FF5" w:rsidRPr="00E40E49" w:rsidRDefault="00772FF5" w:rsidP="00772FF5">
      <w:pPr>
        <w:spacing w:line="320" w:lineRule="exact"/>
        <w:rPr>
          <w:rFonts w:ascii="ＭＳ 明朝"/>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40E49" w:rsidTr="00061EDE">
        <w:trPr>
          <w:trHeight w:val="68"/>
          <w:jc w:val="center"/>
        </w:trPr>
        <w:tc>
          <w:tcPr>
            <w:tcW w:w="8844" w:type="dxa"/>
          </w:tcPr>
          <w:p w:rsidR="00C2599D" w:rsidRPr="00E40E49" w:rsidRDefault="00C2599D" w:rsidP="00C2599D">
            <w:pPr>
              <w:spacing w:line="320" w:lineRule="exact"/>
              <w:rPr>
                <w:rFonts w:ascii="ＭＳ ゴシック" w:eastAsia="ＭＳ ゴシック" w:hAnsi="ＭＳ ゴシック"/>
                <w:snapToGrid w:val="0"/>
                <w:sz w:val="24"/>
              </w:rPr>
            </w:pPr>
            <w:r w:rsidRPr="00E40E49">
              <w:rPr>
                <w:rFonts w:ascii="ＭＳ ゴシック" w:eastAsia="ＭＳ ゴシック" w:hAnsi="ＭＳ ゴシック" w:hint="eastAsia"/>
                <w:snapToGrid w:val="0"/>
                <w:sz w:val="24"/>
              </w:rPr>
              <w:t>基準８－１－１：重点基準</w:t>
            </w:r>
          </w:p>
          <w:p w:rsidR="00772FF5" w:rsidRPr="00E40E49" w:rsidRDefault="00C2599D" w:rsidP="00607070">
            <w:pPr>
              <w:spacing w:line="320" w:lineRule="exact"/>
              <w:ind w:firstLineChars="100" w:firstLine="248"/>
              <w:rPr>
                <w:rFonts w:eastAsia="ＭＳ ゴシック"/>
                <w:snapToGrid w:val="0"/>
                <w:sz w:val="24"/>
              </w:rPr>
            </w:pPr>
            <w:r w:rsidRPr="00E40E49">
              <w:rPr>
                <w:rFonts w:ascii="ＭＳ ゴシック" w:eastAsia="ＭＳ ゴシック" w:hAnsi="ＭＳ ゴシック" w:cs="HG丸ｺﾞｼｯｸM-PRO" w:hint="eastAsia"/>
                <w:snapToGrid w:val="0"/>
                <w:sz w:val="24"/>
              </w:rPr>
              <w:t>研究科及び専攻の種類及び規模に応じ、教育上必要な教員が置かれていること。</w:t>
            </w:r>
          </w:p>
        </w:tc>
      </w:tr>
    </w:tbl>
    <w:p w:rsidR="00772FF5" w:rsidRPr="00607070" w:rsidRDefault="00772FF5" w:rsidP="00457A60">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（基準８－１－１に係る状況）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40E49" w:rsidRDefault="00D1047C" w:rsidP="00D1047C">
      <w:pPr>
        <w:spacing w:line="320" w:lineRule="exact"/>
        <w:rPr>
          <w:rFonts w:ascii="ＭＳ 明朝"/>
          <w:snapToGrid w:val="0"/>
          <w:sz w:val="21"/>
        </w:rPr>
      </w:pPr>
      <w:r w:rsidRPr="00E40E49">
        <w:rPr>
          <w:rFonts w:ascii="ＭＳ 明朝" w:hint="eastAsia"/>
          <w:snapToGrid w:val="0"/>
          <w:sz w:val="26"/>
          <w:szCs w:val="26"/>
        </w:rPr>
        <w:t xml:space="preserve">　</w:t>
      </w:r>
      <w:r w:rsidRPr="00E40E49">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457A60">
      <w:pPr>
        <w:spacing w:line="320" w:lineRule="exact"/>
        <w:rPr>
          <w:rFonts w:ascii="ＭＳ 明朝"/>
          <w:sz w:val="21"/>
        </w:rPr>
      </w:pPr>
    </w:p>
    <w:p w:rsidR="006572CB" w:rsidRPr="00E40E49"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40E49">
        <w:rPr>
          <w:rFonts w:ascii="ＭＳ 明朝" w:hint="eastAsia"/>
          <w:snapToGrid w:val="0"/>
          <w:sz w:val="26"/>
          <w:szCs w:val="26"/>
        </w:rPr>
        <w:lastRenderedPageBreak/>
        <w:t xml:space="preserve">　</w:t>
      </w:r>
      <w:r w:rsidR="006572CB" w:rsidRPr="00E40E49">
        <w:rPr>
          <w:rFonts w:ascii="ＭＳ 明朝" w:hint="eastAsia"/>
          <w:snapToGrid w:val="0"/>
          <w:sz w:val="26"/>
          <w:szCs w:val="26"/>
          <w:bdr w:val="single" w:sz="4" w:space="0" w:color="000000"/>
        </w:rPr>
        <w:t>１　基準ごとの分析</w:t>
      </w:r>
    </w:p>
    <w:p w:rsidR="00772FF5" w:rsidRPr="00E40E49" w:rsidRDefault="00772FF5" w:rsidP="00F210B8">
      <w:pPr>
        <w:spacing w:line="320" w:lineRule="exact"/>
        <w:rPr>
          <w:rFonts w:ascii="ＭＳ 明朝"/>
          <w:snapToGrid w:val="0"/>
          <w:sz w:val="21"/>
        </w:rPr>
      </w:pPr>
    </w:p>
    <w:tbl>
      <w:tblPr>
        <w:tblW w:w="8844" w:type="dxa"/>
        <w:jc w:val="center"/>
        <w:tblInd w:w="21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40E49" w:rsidTr="00061EDE">
        <w:trPr>
          <w:trHeight w:val="68"/>
          <w:jc w:val="center"/>
        </w:trPr>
        <w:tc>
          <w:tcPr>
            <w:tcW w:w="8844" w:type="dxa"/>
          </w:tcPr>
          <w:p w:rsidR="00C2599D" w:rsidRPr="00E40E49" w:rsidRDefault="00C2599D" w:rsidP="00C2599D">
            <w:pPr>
              <w:spacing w:line="320" w:lineRule="exact"/>
              <w:rPr>
                <w:rFonts w:ascii="ＭＳ ゴシック" w:eastAsia="ＭＳ ゴシック" w:hAnsi="ＭＳ ゴシック"/>
                <w:snapToGrid w:val="0"/>
                <w:sz w:val="24"/>
              </w:rPr>
            </w:pPr>
            <w:r w:rsidRPr="00E40E49">
              <w:rPr>
                <w:rFonts w:ascii="ＭＳ ゴシック" w:eastAsia="ＭＳ ゴシック" w:hAnsi="ＭＳ ゴシック" w:hint="eastAsia"/>
                <w:snapToGrid w:val="0"/>
                <w:sz w:val="24"/>
              </w:rPr>
              <w:t>基準８－１－２：重点基準</w:t>
            </w:r>
          </w:p>
          <w:p w:rsidR="00C2599D" w:rsidRPr="00E40E49" w:rsidRDefault="00C2599D" w:rsidP="00607070">
            <w:pPr>
              <w:spacing w:line="320" w:lineRule="exact"/>
              <w:ind w:firstLineChars="100" w:firstLine="248"/>
              <w:rPr>
                <w:rFonts w:ascii="ＭＳ ゴシック" w:eastAsia="ＭＳ ゴシック" w:hAnsi="ＭＳ ゴシック" w:cs="HG丸ｺﾞｼｯｸM-PRO"/>
                <w:snapToGrid w:val="0"/>
                <w:sz w:val="24"/>
              </w:rPr>
            </w:pPr>
            <w:r w:rsidRPr="00E40E49">
              <w:rPr>
                <w:rFonts w:ascii="ＭＳ ゴシック" w:eastAsia="ＭＳ ゴシック" w:hAnsi="ＭＳ ゴシック" w:cs="HG丸ｺﾞｼｯｸM-PRO" w:hint="eastAsia"/>
                <w:snapToGrid w:val="0"/>
                <w:sz w:val="24"/>
              </w:rPr>
              <w:t>基準８－１－１に定める教員のうち、次の各号のいずれかに該当し、かつ、その担当する専門分野に関し高度の教育上の指導能力があると認められる者が、専任教員として専攻ごとに置かれていること。</w:t>
            </w:r>
          </w:p>
          <w:p w:rsidR="00C2599D" w:rsidRPr="00E40E49" w:rsidRDefault="00C2599D" w:rsidP="00607070">
            <w:pPr>
              <w:spacing w:line="320" w:lineRule="exact"/>
              <w:ind w:leftChars="100" w:left="188"/>
              <w:rPr>
                <w:rFonts w:eastAsia="ＭＳ ゴシック"/>
                <w:snapToGrid w:val="0"/>
                <w:sz w:val="21"/>
              </w:rPr>
            </w:pPr>
            <w:r w:rsidRPr="00E40E49">
              <w:rPr>
                <w:rFonts w:eastAsia="ＭＳ ゴシック" w:hint="eastAsia"/>
                <w:snapToGrid w:val="0"/>
                <w:sz w:val="24"/>
              </w:rPr>
              <w:t>（１）専攻分野について、教育上又は研究上の業績を有する者</w:t>
            </w:r>
          </w:p>
          <w:p w:rsidR="00C2599D" w:rsidRPr="00E40E49" w:rsidRDefault="00C2599D" w:rsidP="00607070">
            <w:pPr>
              <w:spacing w:line="320" w:lineRule="exact"/>
              <w:ind w:leftChars="100" w:left="188"/>
              <w:rPr>
                <w:rFonts w:eastAsia="ＭＳ ゴシック"/>
                <w:snapToGrid w:val="0"/>
                <w:sz w:val="21"/>
              </w:rPr>
            </w:pPr>
            <w:r w:rsidRPr="00E40E49">
              <w:rPr>
                <w:rFonts w:eastAsia="ＭＳ ゴシック" w:hint="eastAsia"/>
                <w:snapToGrid w:val="0"/>
                <w:sz w:val="24"/>
              </w:rPr>
              <w:t>（２）専攻分野について、高度の技術・技能を有する者</w:t>
            </w:r>
          </w:p>
          <w:p w:rsidR="00772FF5" w:rsidRPr="00E40E49" w:rsidRDefault="00C2599D" w:rsidP="00607070">
            <w:pPr>
              <w:spacing w:line="320" w:lineRule="exact"/>
              <w:ind w:leftChars="100" w:left="188"/>
              <w:rPr>
                <w:rFonts w:eastAsia="HG丸ｺﾞｼｯｸM-PRO"/>
                <w:snapToGrid w:val="0"/>
                <w:sz w:val="24"/>
              </w:rPr>
            </w:pPr>
            <w:r w:rsidRPr="00E40E49">
              <w:rPr>
                <w:rFonts w:eastAsia="ＭＳ ゴシック" w:hint="eastAsia"/>
                <w:snapToGrid w:val="0"/>
                <w:sz w:val="24"/>
              </w:rPr>
              <w:t>（３）専攻分野について、特に優れた知識及び経験を有する者</w:t>
            </w:r>
          </w:p>
        </w:tc>
      </w:tr>
    </w:tbl>
    <w:p w:rsidR="00772FF5" w:rsidRPr="00607070" w:rsidRDefault="00772FF5" w:rsidP="00772FF5">
      <w:pPr>
        <w:spacing w:line="320" w:lineRule="exact"/>
        <w:rPr>
          <w:rFonts w:ascii="ＭＳ 明朝"/>
          <w:sz w:val="21"/>
        </w:rPr>
      </w:pPr>
    </w:p>
    <w:p w:rsidR="00772FF5" w:rsidRPr="00607070" w:rsidRDefault="00772FF5" w:rsidP="00607070">
      <w:pPr>
        <w:spacing w:line="320" w:lineRule="exact"/>
        <w:ind w:firstLineChars="100" w:firstLine="218"/>
        <w:rPr>
          <w:rFonts w:ascii="ＭＳ 明朝"/>
          <w:sz w:val="21"/>
        </w:rPr>
      </w:pPr>
      <w:r w:rsidRPr="00607070">
        <w:rPr>
          <w:rFonts w:ascii="ＭＳ 明朝" w:hint="eastAsia"/>
          <w:sz w:val="21"/>
        </w:rPr>
        <w:t>（基準８－１－２に係る状況）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40E49" w:rsidRDefault="00D1047C" w:rsidP="00D1047C">
      <w:pPr>
        <w:spacing w:line="320" w:lineRule="exact"/>
        <w:rPr>
          <w:rFonts w:ascii="ＭＳ 明朝"/>
          <w:snapToGrid w:val="0"/>
          <w:sz w:val="21"/>
        </w:rPr>
      </w:pPr>
      <w:r w:rsidRPr="00E40E49">
        <w:rPr>
          <w:rFonts w:ascii="ＭＳ 明朝" w:hint="eastAsia"/>
          <w:snapToGrid w:val="0"/>
          <w:sz w:val="26"/>
          <w:szCs w:val="26"/>
        </w:rPr>
        <w:t xml:space="preserve">　</w:t>
      </w:r>
      <w:r w:rsidRPr="00E40E49">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457A60">
      <w:pPr>
        <w:spacing w:line="320" w:lineRule="exact"/>
        <w:rPr>
          <w:rFonts w:ascii="ＭＳ 明朝"/>
          <w:sz w:val="21"/>
        </w:rPr>
      </w:pPr>
    </w:p>
    <w:p w:rsidR="006572CB" w:rsidRPr="00E40E49"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40E49">
        <w:rPr>
          <w:rFonts w:ascii="ＭＳ 明朝" w:hint="eastAsia"/>
          <w:snapToGrid w:val="0"/>
          <w:sz w:val="26"/>
          <w:szCs w:val="26"/>
        </w:rPr>
        <w:lastRenderedPageBreak/>
        <w:t xml:space="preserve">　</w:t>
      </w:r>
      <w:r w:rsidR="006572CB" w:rsidRPr="00E40E49">
        <w:rPr>
          <w:rFonts w:ascii="ＭＳ 明朝" w:hint="eastAsia"/>
          <w:snapToGrid w:val="0"/>
          <w:sz w:val="26"/>
          <w:szCs w:val="26"/>
          <w:bdr w:val="single" w:sz="4" w:space="0" w:color="000000"/>
        </w:rPr>
        <w:t>１　基準ごとの分析</w:t>
      </w:r>
    </w:p>
    <w:p w:rsidR="00772FF5" w:rsidRPr="00E40E49" w:rsidRDefault="00772FF5" w:rsidP="00F210B8">
      <w:pPr>
        <w:spacing w:line="320" w:lineRule="exact"/>
        <w:rPr>
          <w:rFonts w:ascii="ＭＳ 明朝"/>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40E49" w:rsidTr="00061EDE">
        <w:trPr>
          <w:trHeight w:val="68"/>
          <w:jc w:val="center"/>
        </w:trPr>
        <w:tc>
          <w:tcPr>
            <w:tcW w:w="8844" w:type="dxa"/>
          </w:tcPr>
          <w:p w:rsidR="00C2599D" w:rsidRPr="00E40E49" w:rsidRDefault="00C2599D" w:rsidP="00C2599D">
            <w:pPr>
              <w:spacing w:line="320" w:lineRule="exact"/>
              <w:rPr>
                <w:rFonts w:ascii="ＭＳ ゴシック" w:eastAsia="ＭＳ ゴシック" w:hAnsi="ＭＳ ゴシック"/>
                <w:snapToGrid w:val="0"/>
                <w:sz w:val="24"/>
              </w:rPr>
            </w:pPr>
            <w:r w:rsidRPr="00E40E49">
              <w:rPr>
                <w:rFonts w:ascii="ＭＳ ゴシック" w:eastAsia="ＭＳ ゴシック" w:hAnsi="ＭＳ ゴシック" w:hint="eastAsia"/>
                <w:snapToGrid w:val="0"/>
                <w:sz w:val="24"/>
              </w:rPr>
              <w:t>基準８－１－３</w:t>
            </w:r>
          </w:p>
          <w:p w:rsidR="00772FF5" w:rsidRPr="00E40E49" w:rsidRDefault="00C2599D" w:rsidP="00607070">
            <w:pPr>
              <w:spacing w:line="320" w:lineRule="exact"/>
              <w:ind w:firstLineChars="100" w:firstLine="248"/>
              <w:rPr>
                <w:rFonts w:eastAsia="ＭＳ ゴシック"/>
                <w:snapToGrid w:val="0"/>
              </w:rPr>
            </w:pPr>
            <w:r w:rsidRPr="00E40E49">
              <w:rPr>
                <w:rFonts w:ascii="ＭＳ ゴシック" w:eastAsia="ＭＳ ゴシック" w:hAnsi="ＭＳ ゴシック" w:cs="HG丸ｺﾞｼｯｸM-PRO" w:hint="eastAsia"/>
                <w:snapToGrid w:val="0"/>
                <w:sz w:val="24"/>
              </w:rPr>
              <w:t>教員の採用及び昇任に関し、教員の教育上の指導能力等を適切に評価するための体制が整備されていること。</w:t>
            </w:r>
          </w:p>
        </w:tc>
      </w:tr>
    </w:tbl>
    <w:p w:rsidR="00772FF5" w:rsidRPr="00607070" w:rsidRDefault="00772FF5" w:rsidP="00772FF5">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（基準８－１－３に係る状況）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40E49" w:rsidRDefault="00D1047C" w:rsidP="00D1047C">
      <w:pPr>
        <w:spacing w:line="320" w:lineRule="exact"/>
        <w:rPr>
          <w:rFonts w:ascii="ＭＳ 明朝"/>
          <w:snapToGrid w:val="0"/>
          <w:sz w:val="21"/>
        </w:rPr>
      </w:pPr>
      <w:r w:rsidRPr="00E40E49">
        <w:rPr>
          <w:rFonts w:ascii="ＭＳ 明朝" w:hint="eastAsia"/>
          <w:snapToGrid w:val="0"/>
          <w:sz w:val="26"/>
          <w:szCs w:val="26"/>
        </w:rPr>
        <w:t xml:space="preserve">　</w:t>
      </w:r>
      <w:r w:rsidRPr="00E40E49">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772FF5">
      <w:pPr>
        <w:spacing w:line="320" w:lineRule="exact"/>
        <w:rPr>
          <w:rFonts w:ascii="ＭＳ 明朝"/>
          <w:sz w:val="21"/>
        </w:rPr>
      </w:pPr>
    </w:p>
    <w:p w:rsidR="006572CB" w:rsidRPr="00E40E49"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40E49">
        <w:rPr>
          <w:rFonts w:ascii="ＭＳ 明朝" w:hint="eastAsia"/>
          <w:snapToGrid w:val="0"/>
          <w:sz w:val="26"/>
          <w:szCs w:val="26"/>
        </w:rPr>
        <w:lastRenderedPageBreak/>
        <w:t xml:space="preserve">　</w:t>
      </w:r>
      <w:r w:rsidR="006572CB" w:rsidRPr="00E40E49">
        <w:rPr>
          <w:rFonts w:ascii="ＭＳ 明朝" w:hint="eastAsia"/>
          <w:snapToGrid w:val="0"/>
          <w:sz w:val="26"/>
          <w:szCs w:val="26"/>
          <w:bdr w:val="single" w:sz="4" w:space="0" w:color="000000"/>
        </w:rPr>
        <w:t>１　基準ごとの分析</w:t>
      </w:r>
    </w:p>
    <w:p w:rsidR="006572CB" w:rsidRPr="00E40E49" w:rsidRDefault="006572CB" w:rsidP="00772FF5">
      <w:pPr>
        <w:spacing w:line="320" w:lineRule="exact"/>
        <w:rPr>
          <w:rFonts w:ascii="ＭＳ 明朝"/>
          <w:snapToGrid w:val="0"/>
          <w:sz w:val="21"/>
          <w:szCs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40E49" w:rsidTr="00061EDE">
        <w:trPr>
          <w:trHeight w:val="68"/>
          <w:jc w:val="center"/>
        </w:trPr>
        <w:tc>
          <w:tcPr>
            <w:tcW w:w="8844" w:type="dxa"/>
          </w:tcPr>
          <w:p w:rsidR="00C2599D" w:rsidRPr="00E40E49" w:rsidRDefault="00C2599D" w:rsidP="00457A60">
            <w:pPr>
              <w:spacing w:line="320" w:lineRule="exact"/>
              <w:rPr>
                <w:rFonts w:ascii="ＭＳ ゴシック" w:eastAsia="ＭＳ ゴシック" w:hAnsi="ＭＳ ゴシック"/>
                <w:snapToGrid w:val="0"/>
                <w:sz w:val="24"/>
              </w:rPr>
            </w:pPr>
            <w:r w:rsidRPr="00E40E49">
              <w:rPr>
                <w:rFonts w:ascii="ＭＳ ゴシック" w:eastAsia="ＭＳ ゴシック" w:hAnsi="ＭＳ ゴシック" w:hint="eastAsia"/>
                <w:snapToGrid w:val="0"/>
                <w:sz w:val="24"/>
              </w:rPr>
              <w:t>基準８－２－１：重点基準</w:t>
            </w:r>
          </w:p>
          <w:p w:rsidR="00772FF5" w:rsidRPr="00E40E49" w:rsidRDefault="00C2599D" w:rsidP="00607070">
            <w:pPr>
              <w:spacing w:line="320" w:lineRule="exact"/>
              <w:ind w:firstLineChars="100" w:firstLine="248"/>
              <w:rPr>
                <w:rFonts w:eastAsia="ＭＳ ゴシック"/>
                <w:snapToGrid w:val="0"/>
              </w:rPr>
            </w:pPr>
            <w:r w:rsidRPr="00E40E49">
              <w:rPr>
                <w:rFonts w:ascii="ＭＳ ゴシック" w:eastAsia="ＭＳ ゴシック" w:hAnsi="ＭＳ ゴシック" w:cs="HG丸ｺﾞｼｯｸM-PRO" w:hint="eastAsia"/>
                <w:snapToGrid w:val="0"/>
                <w:sz w:val="24"/>
              </w:rPr>
              <w:t>法科大学院には、専攻ごとに、平成１１年文部省告示第１７５号の別表</w:t>
            </w:r>
            <w:r w:rsidRPr="00E40E49">
              <w:rPr>
                <w:rFonts w:ascii="ＭＳ ゴシック" w:eastAsia="ＭＳ ゴシック" w:hAnsi="ＭＳ ゴシック" w:cs="HG丸ｺﾞｼｯｸM-PRO" w:hint="eastAsia"/>
                <w:snapToGrid w:val="0"/>
                <w:spacing w:val="-2"/>
                <w:sz w:val="24"/>
              </w:rPr>
              <w:t>第一及び別表第二に定める修士課程を担当する研究指導教員の数の１</w:t>
            </w:r>
            <w:r w:rsidRPr="00E40E49">
              <w:rPr>
                <w:rFonts w:ascii="ＭＳ ゴシック" w:eastAsia="ＭＳ ゴシック" w:hAnsi="ＭＳ ゴシック" w:cs="HG丸ｺﾞｼｯｸM-PRO"/>
                <w:snapToGrid w:val="0"/>
                <w:spacing w:val="-2"/>
                <w:sz w:val="24"/>
              </w:rPr>
              <w:t>.</w:t>
            </w:r>
            <w:r w:rsidRPr="00E40E49">
              <w:rPr>
                <w:rFonts w:ascii="ＭＳ ゴシック" w:eastAsia="ＭＳ ゴシック" w:hAnsi="ＭＳ ゴシック" w:cs="HG丸ｺﾞｼｯｸM-PRO" w:hint="eastAsia"/>
                <w:snapToGrid w:val="0"/>
                <w:spacing w:val="-2"/>
                <w:sz w:val="24"/>
              </w:rPr>
              <w:t>５</w:t>
            </w:r>
            <w:r w:rsidRPr="00E40E49">
              <w:rPr>
                <w:rFonts w:ascii="ＭＳ ゴシック" w:eastAsia="ＭＳ ゴシック" w:hAnsi="ＭＳ ゴシック" w:cs="HG丸ｺﾞｼｯｸM-PRO" w:hint="eastAsia"/>
                <w:snapToGrid w:val="0"/>
                <w:sz w:val="24"/>
              </w:rPr>
              <w:t>倍の数（小数点以下の端数があるときは、これを切り捨てる。）に、同告示の第２号、別表第一及び別表第二に定める修士課程を担当する研究指導補助教員の数を加えた数の専任教員を置くとともに、同告示の別表第三に定める修士課程を担当する研究指導教員１人当たりの学生の収容定員に４分の３を乗じて算出される収容定員の数（小数点以下の端数があるときは、これを切り捨てる。）につき１人の専任教員が置かれていること。</w:t>
            </w:r>
          </w:p>
        </w:tc>
      </w:tr>
    </w:tbl>
    <w:p w:rsidR="00772FF5" w:rsidRPr="00607070" w:rsidRDefault="00772FF5" w:rsidP="00457A60">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（基準８－２－１に係る状況）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40E49" w:rsidRDefault="00D1047C" w:rsidP="00D1047C">
      <w:pPr>
        <w:spacing w:line="320" w:lineRule="exact"/>
        <w:rPr>
          <w:rFonts w:ascii="ＭＳ 明朝"/>
          <w:snapToGrid w:val="0"/>
          <w:sz w:val="21"/>
        </w:rPr>
      </w:pPr>
      <w:r w:rsidRPr="00E40E49">
        <w:rPr>
          <w:rFonts w:ascii="ＭＳ 明朝" w:hint="eastAsia"/>
          <w:snapToGrid w:val="0"/>
          <w:sz w:val="26"/>
          <w:szCs w:val="26"/>
        </w:rPr>
        <w:t xml:space="preserve">　</w:t>
      </w:r>
      <w:r w:rsidRPr="00E40E49">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457A60">
      <w:pPr>
        <w:spacing w:line="320" w:lineRule="exact"/>
        <w:rPr>
          <w:rFonts w:ascii="ＭＳ 明朝"/>
          <w:sz w:val="21"/>
        </w:rPr>
      </w:pPr>
    </w:p>
    <w:p w:rsidR="006572CB" w:rsidRPr="00E40E49"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40E49">
        <w:rPr>
          <w:rFonts w:ascii="ＭＳ 明朝" w:hint="eastAsia"/>
          <w:snapToGrid w:val="0"/>
          <w:sz w:val="26"/>
          <w:szCs w:val="26"/>
        </w:rPr>
        <w:lastRenderedPageBreak/>
        <w:t xml:space="preserve">　</w:t>
      </w:r>
      <w:r w:rsidR="006572CB" w:rsidRPr="00E40E49">
        <w:rPr>
          <w:rFonts w:ascii="ＭＳ 明朝" w:hint="eastAsia"/>
          <w:snapToGrid w:val="0"/>
          <w:sz w:val="26"/>
          <w:szCs w:val="26"/>
          <w:bdr w:val="single" w:sz="4" w:space="0" w:color="000000"/>
        </w:rPr>
        <w:t>１　基準ごとの分析</w:t>
      </w:r>
    </w:p>
    <w:p w:rsidR="00772FF5" w:rsidRPr="00E40E49" w:rsidRDefault="00772FF5" w:rsidP="00F210B8">
      <w:pPr>
        <w:spacing w:line="320" w:lineRule="exact"/>
        <w:rPr>
          <w:rFonts w:ascii="ＭＳ 明朝"/>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40E49" w:rsidTr="00061EDE">
        <w:trPr>
          <w:trHeight w:val="68"/>
          <w:jc w:val="center"/>
        </w:trPr>
        <w:tc>
          <w:tcPr>
            <w:tcW w:w="8844" w:type="dxa"/>
          </w:tcPr>
          <w:p w:rsidR="00C2599D" w:rsidRPr="00E40E49" w:rsidRDefault="00C2599D" w:rsidP="00C2599D">
            <w:pPr>
              <w:spacing w:line="320" w:lineRule="exact"/>
              <w:rPr>
                <w:rFonts w:ascii="ＭＳ ゴシック" w:eastAsia="ＭＳ ゴシック" w:hAnsi="ＭＳ ゴシック"/>
                <w:snapToGrid w:val="0"/>
                <w:sz w:val="24"/>
              </w:rPr>
            </w:pPr>
            <w:r w:rsidRPr="00E40E49">
              <w:rPr>
                <w:rFonts w:ascii="ＭＳ ゴシック" w:eastAsia="ＭＳ ゴシック" w:hAnsi="ＭＳ ゴシック" w:hint="eastAsia"/>
                <w:snapToGrid w:val="0"/>
                <w:sz w:val="24"/>
              </w:rPr>
              <w:t>基準８－２－２：重点基準</w:t>
            </w:r>
          </w:p>
          <w:p w:rsidR="00772FF5" w:rsidRPr="00E40E49" w:rsidRDefault="00C2599D" w:rsidP="00607070">
            <w:pPr>
              <w:spacing w:line="320" w:lineRule="exact"/>
              <w:ind w:firstLineChars="100" w:firstLine="248"/>
              <w:rPr>
                <w:snapToGrid w:val="0"/>
              </w:rPr>
            </w:pPr>
            <w:r w:rsidRPr="00E40E49">
              <w:rPr>
                <w:rFonts w:ascii="ＭＳ ゴシック" w:eastAsia="ＭＳ ゴシック" w:hAnsi="ＭＳ ゴシック" w:hint="eastAsia"/>
                <w:snapToGrid w:val="0"/>
                <w:sz w:val="24"/>
              </w:rPr>
              <w:t>法律基本科目（憲法、行政法、民法、商法、民事訴訟法、刑法、刑事訴訟法）については、いずれも当該科目を適切に指導できる専任教員（専ら実務的側面を担当する教員を除く。）が置かれていること。</w:t>
            </w:r>
          </w:p>
        </w:tc>
      </w:tr>
    </w:tbl>
    <w:p w:rsidR="00772FF5" w:rsidRPr="00607070" w:rsidRDefault="00772FF5" w:rsidP="00457A60">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（基準８－２－２に係る状況）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40E49" w:rsidRDefault="00D1047C" w:rsidP="00D1047C">
      <w:pPr>
        <w:spacing w:line="320" w:lineRule="exact"/>
        <w:rPr>
          <w:rFonts w:ascii="ＭＳ 明朝"/>
          <w:snapToGrid w:val="0"/>
          <w:sz w:val="21"/>
        </w:rPr>
      </w:pPr>
      <w:r w:rsidRPr="00E40E49">
        <w:rPr>
          <w:rFonts w:ascii="ＭＳ 明朝" w:hint="eastAsia"/>
          <w:snapToGrid w:val="0"/>
          <w:sz w:val="26"/>
          <w:szCs w:val="26"/>
        </w:rPr>
        <w:t xml:space="preserve">　</w:t>
      </w:r>
      <w:r w:rsidRPr="00E40E49">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457A60">
      <w:pPr>
        <w:spacing w:line="320" w:lineRule="exact"/>
        <w:rPr>
          <w:rFonts w:ascii="ＭＳ 明朝"/>
          <w:sz w:val="21"/>
        </w:rPr>
      </w:pPr>
    </w:p>
    <w:p w:rsidR="006572CB" w:rsidRPr="00E40E49"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40E49">
        <w:rPr>
          <w:rFonts w:ascii="ＭＳ 明朝" w:hint="eastAsia"/>
          <w:snapToGrid w:val="0"/>
          <w:sz w:val="26"/>
          <w:szCs w:val="26"/>
        </w:rPr>
        <w:lastRenderedPageBreak/>
        <w:t xml:space="preserve">　</w:t>
      </w:r>
      <w:r w:rsidR="006572CB" w:rsidRPr="00E40E49">
        <w:rPr>
          <w:rFonts w:ascii="ＭＳ 明朝" w:hint="eastAsia"/>
          <w:snapToGrid w:val="0"/>
          <w:sz w:val="26"/>
          <w:szCs w:val="26"/>
          <w:bdr w:val="single" w:sz="4" w:space="0" w:color="000000"/>
        </w:rPr>
        <w:t>１　基準ごとの分析</w:t>
      </w:r>
    </w:p>
    <w:p w:rsidR="00772FF5" w:rsidRPr="00E40E49" w:rsidRDefault="00772FF5" w:rsidP="00457A60">
      <w:pPr>
        <w:spacing w:line="320" w:lineRule="exact"/>
        <w:rPr>
          <w:rFonts w:ascii="ＭＳ 明朝"/>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40E49" w:rsidTr="00061EDE">
        <w:trPr>
          <w:trHeight w:val="68"/>
          <w:jc w:val="center"/>
        </w:trPr>
        <w:tc>
          <w:tcPr>
            <w:tcW w:w="8844" w:type="dxa"/>
          </w:tcPr>
          <w:p w:rsidR="00C2599D" w:rsidRPr="00E40E49" w:rsidRDefault="00C2599D" w:rsidP="00C2599D">
            <w:pPr>
              <w:spacing w:line="320" w:lineRule="exact"/>
              <w:rPr>
                <w:rFonts w:ascii="ＭＳ ゴシック" w:eastAsia="ＭＳ ゴシック" w:hAnsi="ＭＳ ゴシック"/>
                <w:snapToGrid w:val="0"/>
                <w:sz w:val="24"/>
              </w:rPr>
            </w:pPr>
            <w:r w:rsidRPr="00E40E49">
              <w:rPr>
                <w:rFonts w:ascii="ＭＳ ゴシック" w:eastAsia="ＭＳ ゴシック" w:hAnsi="ＭＳ ゴシック" w:hint="eastAsia"/>
                <w:snapToGrid w:val="0"/>
                <w:sz w:val="24"/>
              </w:rPr>
              <w:t>基準８－２－３</w:t>
            </w:r>
          </w:p>
          <w:p w:rsidR="00772FF5" w:rsidRPr="00E40E49" w:rsidRDefault="00C2599D" w:rsidP="00607070">
            <w:pPr>
              <w:spacing w:line="320" w:lineRule="exact"/>
              <w:ind w:firstLineChars="100" w:firstLine="248"/>
              <w:rPr>
                <w:snapToGrid w:val="0"/>
              </w:rPr>
            </w:pPr>
            <w:r w:rsidRPr="00E40E49">
              <w:rPr>
                <w:rFonts w:ascii="ＭＳ ゴシック" w:eastAsia="ＭＳ ゴシック" w:hAnsi="ＭＳ ゴシック" w:cs="HG丸ｺﾞｼｯｸM-PRO" w:hint="eastAsia"/>
                <w:snapToGrid w:val="0"/>
                <w:sz w:val="24"/>
              </w:rPr>
              <w:t>専任教員の科目別配置等のバランスが適正であり、かつ、教育上主要と認められる授業科目については、原則として専任教員が置かれており、そのうち必修科目については、おおむね７割以上が専任教員によって担当されていること。</w:t>
            </w:r>
          </w:p>
        </w:tc>
      </w:tr>
    </w:tbl>
    <w:p w:rsidR="00772FF5" w:rsidRPr="00607070" w:rsidRDefault="00772FF5" w:rsidP="00457A60">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（基準８－２－３に係る状況）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40E49" w:rsidRDefault="00D1047C" w:rsidP="00D1047C">
      <w:pPr>
        <w:spacing w:line="320" w:lineRule="exact"/>
        <w:rPr>
          <w:rFonts w:ascii="ＭＳ 明朝"/>
          <w:snapToGrid w:val="0"/>
          <w:sz w:val="21"/>
        </w:rPr>
      </w:pPr>
      <w:r w:rsidRPr="00E40E49">
        <w:rPr>
          <w:rFonts w:ascii="ＭＳ 明朝" w:hint="eastAsia"/>
          <w:snapToGrid w:val="0"/>
          <w:sz w:val="26"/>
          <w:szCs w:val="26"/>
        </w:rPr>
        <w:t xml:space="preserve">　</w:t>
      </w:r>
      <w:r w:rsidRPr="00E40E49">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457A60">
      <w:pPr>
        <w:spacing w:line="320" w:lineRule="exact"/>
        <w:rPr>
          <w:rFonts w:ascii="ＭＳ 明朝"/>
          <w:sz w:val="21"/>
        </w:rPr>
      </w:pPr>
    </w:p>
    <w:p w:rsidR="006572CB" w:rsidRPr="00E40E49"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40E49">
        <w:rPr>
          <w:rFonts w:ascii="ＭＳ 明朝" w:hint="eastAsia"/>
          <w:snapToGrid w:val="0"/>
          <w:sz w:val="26"/>
          <w:szCs w:val="26"/>
        </w:rPr>
        <w:lastRenderedPageBreak/>
        <w:t xml:space="preserve">　</w:t>
      </w:r>
      <w:r w:rsidR="006572CB" w:rsidRPr="00E40E49">
        <w:rPr>
          <w:rFonts w:ascii="ＭＳ 明朝" w:hint="eastAsia"/>
          <w:snapToGrid w:val="0"/>
          <w:sz w:val="26"/>
          <w:szCs w:val="26"/>
          <w:bdr w:val="single" w:sz="4" w:space="0" w:color="000000"/>
        </w:rPr>
        <w:t>１　基準ごとの分析</w:t>
      </w:r>
    </w:p>
    <w:p w:rsidR="00772FF5" w:rsidRPr="00E40E49" w:rsidRDefault="00772FF5" w:rsidP="00F210B8">
      <w:pPr>
        <w:spacing w:line="320" w:lineRule="exact"/>
        <w:rPr>
          <w:rFonts w:ascii="ＭＳ 明朝"/>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40E49" w:rsidTr="00061EDE">
        <w:trPr>
          <w:trHeight w:val="68"/>
          <w:jc w:val="center"/>
        </w:trPr>
        <w:tc>
          <w:tcPr>
            <w:tcW w:w="8844" w:type="dxa"/>
          </w:tcPr>
          <w:p w:rsidR="00C2599D" w:rsidRPr="00E40E49" w:rsidRDefault="00C2599D" w:rsidP="00C2599D">
            <w:pPr>
              <w:spacing w:line="320" w:lineRule="exact"/>
              <w:rPr>
                <w:rFonts w:ascii="ＭＳ ゴシック" w:eastAsia="ＭＳ ゴシック" w:hAnsi="ＭＳ ゴシック"/>
                <w:snapToGrid w:val="0"/>
                <w:sz w:val="24"/>
              </w:rPr>
            </w:pPr>
            <w:r w:rsidRPr="00E40E49">
              <w:rPr>
                <w:rFonts w:ascii="ＭＳ ゴシック" w:eastAsia="ＭＳ ゴシック" w:hAnsi="ＭＳ ゴシック" w:hint="eastAsia"/>
                <w:snapToGrid w:val="0"/>
                <w:sz w:val="24"/>
              </w:rPr>
              <w:t>基準８－２－４：重点基準</w:t>
            </w:r>
          </w:p>
          <w:p w:rsidR="00772FF5" w:rsidRPr="00E40E49" w:rsidRDefault="00C2599D" w:rsidP="00607070">
            <w:pPr>
              <w:spacing w:line="320" w:lineRule="exact"/>
              <w:ind w:firstLineChars="100" w:firstLine="248"/>
              <w:rPr>
                <w:snapToGrid w:val="0"/>
              </w:rPr>
            </w:pPr>
            <w:r w:rsidRPr="00E40E49">
              <w:rPr>
                <w:rFonts w:ascii="ＭＳ ゴシック" w:eastAsia="ＭＳ ゴシック" w:hAnsi="ＭＳ ゴシック" w:cs="HG丸ｺﾞｼｯｸM-PRO" w:hint="eastAsia"/>
                <w:snapToGrid w:val="0"/>
                <w:sz w:val="24"/>
              </w:rPr>
              <w:t>基準８－２－１に定める専任教員の数のおおむね２割以上は、専攻分野におけるおおむね５年以上の実務の経験を有し、かつ、高度の実務の能力を有する者であること。</w:t>
            </w:r>
          </w:p>
        </w:tc>
      </w:tr>
    </w:tbl>
    <w:p w:rsidR="00772FF5" w:rsidRPr="00607070" w:rsidRDefault="00772FF5" w:rsidP="00457A60">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（基準８－２－４に係る状況）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40E49" w:rsidRDefault="00D1047C" w:rsidP="00D1047C">
      <w:pPr>
        <w:spacing w:line="320" w:lineRule="exact"/>
        <w:rPr>
          <w:rFonts w:ascii="ＭＳ 明朝"/>
          <w:snapToGrid w:val="0"/>
          <w:sz w:val="21"/>
        </w:rPr>
      </w:pPr>
      <w:r w:rsidRPr="00E40E49">
        <w:rPr>
          <w:rFonts w:ascii="ＭＳ 明朝" w:hint="eastAsia"/>
          <w:snapToGrid w:val="0"/>
          <w:sz w:val="26"/>
          <w:szCs w:val="26"/>
        </w:rPr>
        <w:t xml:space="preserve">　</w:t>
      </w:r>
      <w:r w:rsidRPr="00E40E49">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457A60">
      <w:pPr>
        <w:spacing w:line="320" w:lineRule="exact"/>
        <w:rPr>
          <w:rFonts w:ascii="ＭＳ 明朝"/>
          <w:sz w:val="21"/>
        </w:rPr>
      </w:pPr>
    </w:p>
    <w:p w:rsidR="006572CB" w:rsidRPr="00E40E49"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40E49">
        <w:rPr>
          <w:rFonts w:ascii="ＭＳ 明朝" w:hint="eastAsia"/>
          <w:snapToGrid w:val="0"/>
          <w:sz w:val="26"/>
          <w:szCs w:val="26"/>
        </w:rPr>
        <w:lastRenderedPageBreak/>
        <w:t xml:space="preserve">　</w:t>
      </w:r>
      <w:r w:rsidR="006572CB" w:rsidRPr="00E40E49">
        <w:rPr>
          <w:rFonts w:ascii="ＭＳ 明朝" w:hint="eastAsia"/>
          <w:snapToGrid w:val="0"/>
          <w:sz w:val="26"/>
          <w:szCs w:val="26"/>
          <w:bdr w:val="single" w:sz="4" w:space="0" w:color="000000"/>
        </w:rPr>
        <w:t>１　基準ごとの分析</w:t>
      </w:r>
    </w:p>
    <w:p w:rsidR="00772FF5" w:rsidRPr="00E40E49" w:rsidRDefault="00772FF5" w:rsidP="00F210B8">
      <w:pPr>
        <w:spacing w:line="320" w:lineRule="exact"/>
        <w:rPr>
          <w:rFonts w:ascii="ＭＳ 明朝"/>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40E49" w:rsidTr="00061EDE">
        <w:trPr>
          <w:trHeight w:val="68"/>
          <w:jc w:val="center"/>
        </w:trPr>
        <w:tc>
          <w:tcPr>
            <w:tcW w:w="8844" w:type="dxa"/>
          </w:tcPr>
          <w:p w:rsidR="00C2599D" w:rsidRPr="00E40E49" w:rsidRDefault="00C2599D" w:rsidP="00C2599D">
            <w:pPr>
              <w:spacing w:line="320" w:lineRule="exact"/>
              <w:rPr>
                <w:rFonts w:ascii="ＭＳ ゴシック" w:eastAsia="ＭＳ ゴシック" w:hAnsi="ＭＳ ゴシック"/>
                <w:snapToGrid w:val="0"/>
                <w:sz w:val="24"/>
              </w:rPr>
            </w:pPr>
            <w:r w:rsidRPr="00E40E49">
              <w:rPr>
                <w:rFonts w:ascii="ＭＳ ゴシック" w:eastAsia="ＭＳ ゴシック" w:hAnsi="ＭＳ ゴシック" w:hint="eastAsia"/>
                <w:snapToGrid w:val="0"/>
                <w:sz w:val="24"/>
              </w:rPr>
              <w:t>基準８－２－５</w:t>
            </w:r>
          </w:p>
          <w:p w:rsidR="00772FF5" w:rsidRPr="00E40E49" w:rsidRDefault="00C2599D" w:rsidP="00607070">
            <w:pPr>
              <w:spacing w:line="320" w:lineRule="exact"/>
              <w:ind w:firstLineChars="100" w:firstLine="248"/>
              <w:rPr>
                <w:snapToGrid w:val="0"/>
              </w:rPr>
            </w:pPr>
            <w:r w:rsidRPr="00E40E49">
              <w:rPr>
                <w:rFonts w:ascii="ＭＳ ゴシック" w:eastAsia="ＭＳ ゴシック" w:hAnsi="ＭＳ ゴシック" w:cs="HG丸ｺﾞｼｯｸM-PRO" w:hint="eastAsia"/>
                <w:snapToGrid w:val="0"/>
                <w:sz w:val="24"/>
              </w:rPr>
              <w:t>基準８－</w:t>
            </w:r>
            <w:r w:rsidRPr="00E40E49">
              <w:rPr>
                <w:rFonts w:ascii="ＭＳ ゴシック" w:eastAsia="ＭＳ ゴシック" w:hAnsi="ＭＳ ゴシック" w:hint="eastAsia"/>
                <w:snapToGrid w:val="0"/>
                <w:sz w:val="24"/>
              </w:rPr>
              <w:t>２－４</w:t>
            </w:r>
            <w:r w:rsidRPr="00E40E49">
              <w:rPr>
                <w:rFonts w:ascii="ＭＳ ゴシック" w:eastAsia="ＭＳ ゴシック" w:hAnsi="ＭＳ ゴシック" w:cs="HG丸ｺﾞｼｯｸM-PRO" w:hint="eastAsia"/>
                <w:snapToGrid w:val="0"/>
                <w:sz w:val="24"/>
              </w:rPr>
              <w:t>に定める実務の経験を有し、かつ、高度の実務の能力を有する専任教員の少なくとも３分の２は、法曹としての実務の経験を有する者であること。</w:t>
            </w:r>
          </w:p>
        </w:tc>
      </w:tr>
    </w:tbl>
    <w:p w:rsidR="00772FF5" w:rsidRPr="00607070" w:rsidRDefault="00772FF5" w:rsidP="00457A60">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（基準８－２－５に係る状況）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40E49" w:rsidRDefault="00D1047C" w:rsidP="00D1047C">
      <w:pPr>
        <w:spacing w:line="320" w:lineRule="exact"/>
        <w:rPr>
          <w:rFonts w:ascii="ＭＳ 明朝"/>
          <w:snapToGrid w:val="0"/>
          <w:sz w:val="21"/>
        </w:rPr>
      </w:pPr>
      <w:r w:rsidRPr="00E40E49">
        <w:rPr>
          <w:rFonts w:ascii="ＭＳ 明朝" w:hint="eastAsia"/>
          <w:snapToGrid w:val="0"/>
          <w:sz w:val="26"/>
          <w:szCs w:val="26"/>
        </w:rPr>
        <w:t xml:space="preserve">　</w:t>
      </w:r>
      <w:r w:rsidRPr="00E40E49">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457A60">
      <w:pPr>
        <w:spacing w:line="320" w:lineRule="exact"/>
        <w:rPr>
          <w:rFonts w:ascii="ＭＳ 明朝"/>
          <w:sz w:val="21"/>
        </w:rPr>
      </w:pPr>
    </w:p>
    <w:p w:rsidR="006572CB" w:rsidRPr="00E40E49"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40E49">
        <w:rPr>
          <w:rFonts w:ascii="ＭＳ 明朝" w:hint="eastAsia"/>
          <w:snapToGrid w:val="0"/>
          <w:sz w:val="26"/>
          <w:szCs w:val="26"/>
        </w:rPr>
        <w:lastRenderedPageBreak/>
        <w:t xml:space="preserve">　</w:t>
      </w:r>
      <w:r w:rsidR="006572CB" w:rsidRPr="00E40E49">
        <w:rPr>
          <w:rFonts w:ascii="ＭＳ 明朝" w:hint="eastAsia"/>
          <w:snapToGrid w:val="0"/>
          <w:sz w:val="26"/>
          <w:szCs w:val="26"/>
          <w:bdr w:val="single" w:sz="4" w:space="0" w:color="000000"/>
        </w:rPr>
        <w:t>１　基準ごとの分析</w:t>
      </w:r>
    </w:p>
    <w:p w:rsidR="00772FF5" w:rsidRPr="00E40E49" w:rsidRDefault="00772FF5" w:rsidP="00772FF5">
      <w:pPr>
        <w:spacing w:line="320" w:lineRule="exact"/>
        <w:rPr>
          <w:rFonts w:ascii="ＭＳ 明朝"/>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40E49" w:rsidTr="00061EDE">
        <w:trPr>
          <w:trHeight w:val="68"/>
          <w:jc w:val="center"/>
        </w:trPr>
        <w:tc>
          <w:tcPr>
            <w:tcW w:w="8844" w:type="dxa"/>
          </w:tcPr>
          <w:p w:rsidR="00C2599D" w:rsidRPr="00E40E49" w:rsidRDefault="00C2599D" w:rsidP="00C2599D">
            <w:pPr>
              <w:spacing w:line="320" w:lineRule="exact"/>
              <w:rPr>
                <w:rFonts w:ascii="ＭＳ ゴシック" w:eastAsia="ＭＳ ゴシック" w:hAnsi="ＭＳ ゴシック"/>
                <w:snapToGrid w:val="0"/>
                <w:sz w:val="24"/>
              </w:rPr>
            </w:pPr>
            <w:r w:rsidRPr="00E40E49">
              <w:rPr>
                <w:rFonts w:ascii="ＭＳ ゴシック" w:eastAsia="ＭＳ ゴシック" w:hAnsi="ＭＳ ゴシック" w:hint="eastAsia"/>
                <w:snapToGrid w:val="0"/>
                <w:sz w:val="24"/>
              </w:rPr>
              <w:t>基準８－３－１</w:t>
            </w:r>
          </w:p>
          <w:p w:rsidR="00772FF5" w:rsidRPr="00E40E49" w:rsidRDefault="00C2599D" w:rsidP="00607070">
            <w:pPr>
              <w:spacing w:line="320" w:lineRule="exact"/>
              <w:ind w:firstLineChars="100" w:firstLine="248"/>
              <w:rPr>
                <w:rFonts w:ascii="HG丸ｺﾞｼｯｸM-PRO" w:eastAsia="ＭＳ ゴシック"/>
                <w:snapToGrid w:val="0"/>
              </w:rPr>
            </w:pPr>
            <w:r w:rsidRPr="00E40E49">
              <w:rPr>
                <w:rFonts w:ascii="HG丸ｺﾞｼｯｸM-PRO" w:eastAsia="ＭＳ ゴシック" w:hint="eastAsia"/>
                <w:snapToGrid w:val="0"/>
                <w:sz w:val="24"/>
              </w:rPr>
              <w:t>法科大学院の教員の授業負担は、年度ごとに、適正な範囲内にとどめられていること。</w:t>
            </w:r>
          </w:p>
        </w:tc>
      </w:tr>
    </w:tbl>
    <w:p w:rsidR="00772FF5" w:rsidRPr="00607070" w:rsidRDefault="00772FF5" w:rsidP="00457A60">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（基準８－３－１に係る状況）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40E49" w:rsidRDefault="00D1047C" w:rsidP="00D1047C">
      <w:pPr>
        <w:spacing w:line="320" w:lineRule="exact"/>
        <w:rPr>
          <w:rFonts w:ascii="ＭＳ 明朝"/>
          <w:snapToGrid w:val="0"/>
          <w:sz w:val="21"/>
        </w:rPr>
      </w:pPr>
      <w:r w:rsidRPr="00E40E49">
        <w:rPr>
          <w:rFonts w:ascii="ＭＳ 明朝" w:hint="eastAsia"/>
          <w:snapToGrid w:val="0"/>
          <w:sz w:val="26"/>
          <w:szCs w:val="26"/>
        </w:rPr>
        <w:t xml:space="preserve">　</w:t>
      </w:r>
      <w:r w:rsidRPr="00E40E49">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457A60">
      <w:pPr>
        <w:spacing w:line="320" w:lineRule="exact"/>
        <w:rPr>
          <w:rFonts w:ascii="ＭＳ 明朝"/>
          <w:sz w:val="21"/>
        </w:rPr>
      </w:pPr>
    </w:p>
    <w:p w:rsidR="006572CB" w:rsidRPr="00E40E49"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40E49">
        <w:rPr>
          <w:rFonts w:ascii="ＭＳ 明朝" w:hint="eastAsia"/>
          <w:snapToGrid w:val="0"/>
          <w:sz w:val="26"/>
          <w:szCs w:val="26"/>
        </w:rPr>
        <w:lastRenderedPageBreak/>
        <w:t xml:space="preserve">　</w:t>
      </w:r>
      <w:r w:rsidR="006572CB" w:rsidRPr="00E40E49">
        <w:rPr>
          <w:rFonts w:ascii="ＭＳ 明朝" w:hint="eastAsia"/>
          <w:snapToGrid w:val="0"/>
          <w:sz w:val="26"/>
          <w:szCs w:val="26"/>
          <w:bdr w:val="single" w:sz="4" w:space="0" w:color="000000"/>
        </w:rPr>
        <w:t>１　基準ごとの分析</w:t>
      </w:r>
    </w:p>
    <w:p w:rsidR="00772FF5" w:rsidRPr="00E40E49" w:rsidRDefault="00772FF5" w:rsidP="00F210B8">
      <w:pPr>
        <w:spacing w:line="320" w:lineRule="exact"/>
        <w:rPr>
          <w:rFonts w:ascii="ＭＳ 明朝"/>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40E49" w:rsidTr="00061EDE">
        <w:trPr>
          <w:trHeight w:val="68"/>
          <w:jc w:val="center"/>
        </w:trPr>
        <w:tc>
          <w:tcPr>
            <w:tcW w:w="8844" w:type="dxa"/>
          </w:tcPr>
          <w:p w:rsidR="00C2599D" w:rsidRPr="00E40E49" w:rsidRDefault="00C2599D" w:rsidP="00C2599D">
            <w:pPr>
              <w:spacing w:line="320" w:lineRule="exact"/>
              <w:rPr>
                <w:rFonts w:ascii="ＭＳ ゴシック" w:eastAsia="ＭＳ ゴシック" w:hAnsi="ＭＳ ゴシック"/>
                <w:snapToGrid w:val="0"/>
                <w:sz w:val="24"/>
              </w:rPr>
            </w:pPr>
            <w:r w:rsidRPr="00E40E49">
              <w:rPr>
                <w:rFonts w:ascii="ＭＳ ゴシック" w:eastAsia="ＭＳ ゴシック" w:hAnsi="ＭＳ ゴシック" w:hint="eastAsia"/>
                <w:snapToGrid w:val="0"/>
                <w:sz w:val="24"/>
              </w:rPr>
              <w:t>基準８－３－２</w:t>
            </w:r>
          </w:p>
          <w:p w:rsidR="00772FF5" w:rsidRPr="00E40E49" w:rsidRDefault="00C2599D" w:rsidP="00607070">
            <w:pPr>
              <w:spacing w:line="320" w:lineRule="exact"/>
              <w:ind w:firstLineChars="100" w:firstLine="248"/>
              <w:rPr>
                <w:rFonts w:eastAsia="ＭＳ ゴシック"/>
                <w:snapToGrid w:val="0"/>
              </w:rPr>
            </w:pPr>
            <w:r w:rsidRPr="00E40E49">
              <w:rPr>
                <w:rFonts w:eastAsia="ＭＳ ゴシック" w:hint="eastAsia"/>
                <w:snapToGrid w:val="0"/>
                <w:sz w:val="24"/>
              </w:rPr>
              <w:t>法科大学院の専任教員には、その教育上、研究上及び管理運営上の業績に応じて、数年ごとに相当の研究専念期間が与えられるよう努めていること。</w:t>
            </w:r>
          </w:p>
        </w:tc>
      </w:tr>
    </w:tbl>
    <w:p w:rsidR="00772FF5" w:rsidRPr="00607070" w:rsidRDefault="00772FF5" w:rsidP="00772FF5">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（基準８－３－２に係る状況）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40E49" w:rsidRDefault="00D1047C" w:rsidP="00D1047C">
      <w:pPr>
        <w:spacing w:line="320" w:lineRule="exact"/>
        <w:rPr>
          <w:rFonts w:ascii="ＭＳ 明朝"/>
          <w:snapToGrid w:val="0"/>
          <w:sz w:val="21"/>
        </w:rPr>
      </w:pPr>
      <w:r w:rsidRPr="00E40E49">
        <w:rPr>
          <w:rFonts w:ascii="ＭＳ 明朝" w:hint="eastAsia"/>
          <w:snapToGrid w:val="0"/>
          <w:sz w:val="26"/>
          <w:szCs w:val="26"/>
        </w:rPr>
        <w:t xml:space="preserve">　</w:t>
      </w:r>
      <w:r w:rsidRPr="00E40E49">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457A60">
      <w:pPr>
        <w:spacing w:line="320" w:lineRule="exact"/>
        <w:rPr>
          <w:rFonts w:ascii="ＭＳ 明朝"/>
          <w:sz w:val="21"/>
        </w:rPr>
      </w:pPr>
    </w:p>
    <w:p w:rsidR="006572CB" w:rsidRPr="00E40E49"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40E49">
        <w:rPr>
          <w:rFonts w:ascii="ＭＳ 明朝" w:hint="eastAsia"/>
          <w:snapToGrid w:val="0"/>
          <w:sz w:val="26"/>
          <w:szCs w:val="26"/>
        </w:rPr>
        <w:lastRenderedPageBreak/>
        <w:t xml:space="preserve">　</w:t>
      </w:r>
      <w:r w:rsidR="006572CB" w:rsidRPr="00E40E49">
        <w:rPr>
          <w:rFonts w:ascii="ＭＳ 明朝" w:hint="eastAsia"/>
          <w:snapToGrid w:val="0"/>
          <w:sz w:val="26"/>
          <w:szCs w:val="26"/>
          <w:bdr w:val="single" w:sz="4" w:space="0" w:color="000000"/>
        </w:rPr>
        <w:t>１　基準ごとの分析</w:t>
      </w:r>
    </w:p>
    <w:p w:rsidR="00772FF5" w:rsidRPr="00E40E49" w:rsidRDefault="00772FF5" w:rsidP="00F210B8">
      <w:pPr>
        <w:spacing w:line="320" w:lineRule="exact"/>
        <w:rPr>
          <w:rFonts w:ascii="ＭＳ 明朝"/>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40E49" w:rsidTr="00061EDE">
        <w:trPr>
          <w:trHeight w:val="68"/>
          <w:jc w:val="center"/>
        </w:trPr>
        <w:tc>
          <w:tcPr>
            <w:tcW w:w="8844" w:type="dxa"/>
          </w:tcPr>
          <w:p w:rsidR="00C2599D" w:rsidRPr="00E40E49" w:rsidRDefault="00C2599D" w:rsidP="00C2599D">
            <w:pPr>
              <w:spacing w:line="320" w:lineRule="exact"/>
              <w:rPr>
                <w:rFonts w:ascii="ＭＳ ゴシック" w:eastAsia="ＭＳ ゴシック" w:hAnsi="ＭＳ ゴシック"/>
                <w:snapToGrid w:val="0"/>
                <w:sz w:val="24"/>
              </w:rPr>
            </w:pPr>
            <w:r w:rsidRPr="00E40E49">
              <w:rPr>
                <w:rFonts w:ascii="ＭＳ ゴシック" w:eastAsia="ＭＳ ゴシック" w:hAnsi="ＭＳ ゴシック" w:hint="eastAsia"/>
                <w:snapToGrid w:val="0"/>
                <w:sz w:val="24"/>
              </w:rPr>
              <w:t>基準８－３－３</w:t>
            </w:r>
          </w:p>
          <w:p w:rsidR="00772FF5" w:rsidRPr="00E40E49" w:rsidRDefault="00C2599D" w:rsidP="00607070">
            <w:pPr>
              <w:spacing w:line="320" w:lineRule="exact"/>
              <w:ind w:firstLineChars="100" w:firstLine="248"/>
              <w:rPr>
                <w:rFonts w:eastAsia="ＭＳ ゴシック"/>
                <w:snapToGrid w:val="0"/>
              </w:rPr>
            </w:pPr>
            <w:r w:rsidRPr="00E40E49">
              <w:rPr>
                <w:rFonts w:eastAsia="ＭＳ ゴシック" w:hint="eastAsia"/>
                <w:snapToGrid w:val="0"/>
                <w:sz w:val="24"/>
              </w:rPr>
              <w:t>法科大学院の専任教員の教育上及び研究上の職務を補助するため、必要な資質及び能力を有する職員が適切に置かれていること。</w:t>
            </w:r>
          </w:p>
        </w:tc>
      </w:tr>
    </w:tbl>
    <w:p w:rsidR="00772FF5" w:rsidRPr="00607070" w:rsidRDefault="00772FF5" w:rsidP="00457A60">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（基準８－３－３に係る状況）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40E49" w:rsidRDefault="00D1047C" w:rsidP="00D1047C">
      <w:pPr>
        <w:spacing w:line="320" w:lineRule="exact"/>
        <w:rPr>
          <w:rFonts w:ascii="ＭＳ 明朝"/>
          <w:snapToGrid w:val="0"/>
          <w:sz w:val="21"/>
        </w:rPr>
      </w:pPr>
      <w:r w:rsidRPr="00E40E49">
        <w:rPr>
          <w:rFonts w:ascii="ＭＳ 明朝" w:hint="eastAsia"/>
          <w:snapToGrid w:val="0"/>
          <w:sz w:val="26"/>
          <w:szCs w:val="26"/>
        </w:rPr>
        <w:t xml:space="preserve">　</w:t>
      </w:r>
      <w:r w:rsidRPr="00E40E49">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457A60">
      <w:pPr>
        <w:spacing w:line="320" w:lineRule="exact"/>
        <w:rPr>
          <w:rFonts w:ascii="ＭＳ 明朝"/>
          <w:sz w:val="21"/>
        </w:rPr>
      </w:pPr>
    </w:p>
    <w:p w:rsidR="00772FF5" w:rsidRPr="00E40E49" w:rsidRDefault="00772FF5" w:rsidP="00772FF5">
      <w:pPr>
        <w:spacing w:line="320" w:lineRule="exact"/>
        <w:rPr>
          <w:rFonts w:ascii="ＭＳ 明朝"/>
          <w:snapToGrid w:val="0"/>
          <w:sz w:val="21"/>
        </w:rPr>
      </w:pPr>
      <w:r w:rsidRPr="00607070">
        <w:rPr>
          <w:rFonts w:ascii="ＭＳ 明朝"/>
          <w:sz w:val="21"/>
        </w:rPr>
        <w:br w:type="page"/>
      </w:r>
      <w:r w:rsidRPr="00E40E49">
        <w:rPr>
          <w:rFonts w:ascii="ＭＳ 明朝" w:hint="eastAsia"/>
          <w:snapToGrid w:val="0"/>
          <w:sz w:val="26"/>
          <w:szCs w:val="26"/>
        </w:rPr>
        <w:lastRenderedPageBreak/>
        <w:t xml:space="preserve">　</w:t>
      </w:r>
      <w:r w:rsidRPr="00E40E49">
        <w:rPr>
          <w:rFonts w:ascii="ＭＳ 明朝" w:hint="eastAsia"/>
          <w:snapToGrid w:val="0"/>
          <w:sz w:val="26"/>
          <w:szCs w:val="26"/>
          <w:bdr w:val="single" w:sz="4" w:space="0" w:color="000000"/>
        </w:rPr>
        <w:t>１　基準ごとの分析</w:t>
      </w:r>
    </w:p>
    <w:p w:rsidR="00772FF5" w:rsidRPr="00E40E49" w:rsidRDefault="00772FF5" w:rsidP="00772FF5">
      <w:pPr>
        <w:spacing w:line="320" w:lineRule="exact"/>
        <w:rPr>
          <w:rFonts w:ascii="ＭＳ 明朝"/>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40E49" w:rsidTr="00061EDE">
        <w:trPr>
          <w:trHeight w:val="68"/>
          <w:jc w:val="center"/>
        </w:trPr>
        <w:tc>
          <w:tcPr>
            <w:tcW w:w="8844" w:type="dxa"/>
          </w:tcPr>
          <w:p w:rsidR="00C2599D" w:rsidRPr="00E40E49" w:rsidRDefault="00C2599D" w:rsidP="00C2599D">
            <w:pPr>
              <w:spacing w:line="320" w:lineRule="exact"/>
              <w:rPr>
                <w:rFonts w:ascii="ＭＳ ゴシック" w:eastAsia="ＭＳ ゴシック" w:hAnsi="ＭＳ ゴシック"/>
                <w:snapToGrid w:val="0"/>
                <w:sz w:val="24"/>
              </w:rPr>
            </w:pPr>
            <w:r w:rsidRPr="00E40E49">
              <w:rPr>
                <w:rFonts w:ascii="ＭＳ ゴシック" w:eastAsia="ＭＳ ゴシック" w:hAnsi="ＭＳ ゴシック" w:hint="eastAsia"/>
                <w:snapToGrid w:val="0"/>
                <w:sz w:val="24"/>
              </w:rPr>
              <w:t>基準９－１－１</w:t>
            </w:r>
          </w:p>
          <w:p w:rsidR="00772FF5" w:rsidRPr="00E40E49" w:rsidRDefault="00C2599D" w:rsidP="00061EDE">
            <w:pPr>
              <w:spacing w:line="320" w:lineRule="exact"/>
              <w:ind w:firstLineChars="100" w:firstLine="242"/>
              <w:rPr>
                <w:rFonts w:eastAsia="HG丸ｺﾞｼｯｸM-PRO"/>
                <w:snapToGrid w:val="0"/>
                <w:sz w:val="24"/>
              </w:rPr>
            </w:pPr>
            <w:r w:rsidRPr="00E40E49">
              <w:rPr>
                <w:rFonts w:eastAsia="ＭＳ ゴシック" w:cs="HG丸ｺﾞｼｯｸM-PRO" w:hint="eastAsia"/>
                <w:snapToGrid w:val="0"/>
                <w:spacing w:val="-6"/>
                <w:sz w:val="24"/>
              </w:rPr>
              <w:t>法科大学院における教育活動等を適切に実施するための独自の運営の仕組みとして、法科大学院の運営に関する重要事項を審議する会議（以下「法科大学院の運営に関する会議」という。）及び専任の長が置かれていること。</w:t>
            </w:r>
          </w:p>
        </w:tc>
      </w:tr>
    </w:tbl>
    <w:p w:rsidR="00772FF5" w:rsidRPr="00607070" w:rsidRDefault="00772FF5" w:rsidP="00772FF5">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（基準９－１－１に係る状況）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40E49" w:rsidRDefault="00D1047C" w:rsidP="00D1047C">
      <w:pPr>
        <w:spacing w:line="320" w:lineRule="exact"/>
        <w:rPr>
          <w:rFonts w:ascii="ＭＳ 明朝"/>
          <w:snapToGrid w:val="0"/>
          <w:sz w:val="21"/>
        </w:rPr>
      </w:pPr>
      <w:r w:rsidRPr="00E40E49">
        <w:rPr>
          <w:rFonts w:ascii="ＭＳ 明朝" w:hint="eastAsia"/>
          <w:snapToGrid w:val="0"/>
          <w:sz w:val="26"/>
          <w:szCs w:val="26"/>
        </w:rPr>
        <w:t xml:space="preserve">　</w:t>
      </w:r>
      <w:r w:rsidRPr="00E40E49">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772FF5">
      <w:pPr>
        <w:spacing w:line="320" w:lineRule="exact"/>
        <w:rPr>
          <w:rFonts w:ascii="ＭＳ 明朝"/>
          <w:sz w:val="21"/>
        </w:rPr>
      </w:pPr>
    </w:p>
    <w:p w:rsidR="006572CB" w:rsidRPr="00E40E49"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40E49">
        <w:rPr>
          <w:rFonts w:ascii="ＭＳ 明朝" w:hint="eastAsia"/>
          <w:snapToGrid w:val="0"/>
          <w:sz w:val="26"/>
          <w:szCs w:val="26"/>
        </w:rPr>
        <w:lastRenderedPageBreak/>
        <w:t xml:space="preserve">　</w:t>
      </w:r>
      <w:r w:rsidR="006572CB" w:rsidRPr="00E40E49">
        <w:rPr>
          <w:rFonts w:ascii="ＭＳ 明朝" w:hint="eastAsia"/>
          <w:snapToGrid w:val="0"/>
          <w:sz w:val="26"/>
          <w:szCs w:val="26"/>
          <w:bdr w:val="single" w:sz="4" w:space="0" w:color="000000"/>
        </w:rPr>
        <w:t>１　基準ごとの分析</w:t>
      </w:r>
    </w:p>
    <w:p w:rsidR="00772FF5" w:rsidRPr="00E40E49" w:rsidRDefault="00772FF5" w:rsidP="00F210B8">
      <w:pPr>
        <w:spacing w:line="320" w:lineRule="exact"/>
        <w:rPr>
          <w:rFonts w:ascii="ＭＳ 明朝"/>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40E49" w:rsidTr="00061EDE">
        <w:trPr>
          <w:trHeight w:val="68"/>
          <w:jc w:val="center"/>
        </w:trPr>
        <w:tc>
          <w:tcPr>
            <w:tcW w:w="8844" w:type="dxa"/>
          </w:tcPr>
          <w:p w:rsidR="00C2599D" w:rsidRPr="00E40E49" w:rsidRDefault="00C2599D" w:rsidP="00C2599D">
            <w:pPr>
              <w:spacing w:line="320" w:lineRule="exact"/>
              <w:rPr>
                <w:rFonts w:ascii="ＭＳ ゴシック" w:eastAsia="ＭＳ ゴシック" w:hAnsi="ＭＳ ゴシック"/>
                <w:snapToGrid w:val="0"/>
                <w:sz w:val="24"/>
              </w:rPr>
            </w:pPr>
            <w:r w:rsidRPr="00E40E49">
              <w:rPr>
                <w:rFonts w:ascii="ＭＳ ゴシック" w:eastAsia="ＭＳ ゴシック" w:hAnsi="ＭＳ ゴシック" w:hint="eastAsia"/>
                <w:snapToGrid w:val="0"/>
                <w:sz w:val="24"/>
              </w:rPr>
              <w:t>基準９－１－２</w:t>
            </w:r>
          </w:p>
          <w:p w:rsidR="00772FF5" w:rsidRDefault="00C2599D" w:rsidP="00607070">
            <w:pPr>
              <w:spacing w:line="320" w:lineRule="exact"/>
              <w:ind w:firstLineChars="100" w:firstLine="248"/>
              <w:rPr>
                <w:rFonts w:eastAsia="ＭＳ ゴシック" w:cs="HG丸ｺﾞｼｯｸM-PRO" w:hint="eastAsia"/>
                <w:snapToGrid w:val="0"/>
                <w:sz w:val="24"/>
              </w:rPr>
            </w:pPr>
            <w:r w:rsidRPr="00E40E49">
              <w:rPr>
                <w:rFonts w:eastAsia="ＭＳ ゴシック" w:cs="HG丸ｺﾞｼｯｸM-PRO" w:hint="eastAsia"/>
                <w:snapToGrid w:val="0"/>
                <w:sz w:val="24"/>
              </w:rPr>
              <w:t>法科大学院の管理運営を行うために、法科大学院の設置形態及び規模等に応じて、適切な事務体制が整備され、職員が適切に置かれていること。</w:t>
            </w:r>
          </w:p>
          <w:p w:rsidR="009E1B41" w:rsidRPr="009E1B41" w:rsidRDefault="009E1B41" w:rsidP="009E1B41">
            <w:pPr>
              <w:spacing w:line="320" w:lineRule="exact"/>
              <w:ind w:firstLineChars="100" w:firstLine="248"/>
              <w:rPr>
                <w:rFonts w:ascii="HG丸ｺﾞｼｯｸM-PRO" w:eastAsia="HG丸ｺﾞｼｯｸM-PRO"/>
                <w:snapToGrid w:val="0"/>
              </w:rPr>
            </w:pPr>
            <w:r>
              <w:rPr>
                <w:rFonts w:asciiTheme="majorEastAsia" w:eastAsiaTheme="majorEastAsia" w:hAnsiTheme="majorEastAsia" w:hint="eastAsia"/>
                <w:snapToGrid w:val="0"/>
                <w:sz w:val="24"/>
              </w:rPr>
              <w:t>また、法科大学院の教育研究活動等の適切かつ効果的な運営を図るため、教職員に必要な知識及び技能を習得させ、並びにその能力及び資質を向上させるための研修（基準５－１－１に規定する研修に該当するものを除く。）の機会を設けることその他必要な取組を行っていること。</w:t>
            </w:r>
            <w:bookmarkStart w:id="2" w:name="_GoBack"/>
            <w:bookmarkEnd w:id="2"/>
          </w:p>
        </w:tc>
      </w:tr>
    </w:tbl>
    <w:p w:rsidR="00772FF5" w:rsidRPr="00607070" w:rsidRDefault="00772FF5" w:rsidP="00457A60">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（基準９－１－２に係る状況）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40E49" w:rsidRDefault="00D1047C" w:rsidP="00D1047C">
      <w:pPr>
        <w:spacing w:line="320" w:lineRule="exact"/>
        <w:rPr>
          <w:rFonts w:ascii="ＭＳ 明朝"/>
          <w:snapToGrid w:val="0"/>
          <w:sz w:val="21"/>
        </w:rPr>
      </w:pPr>
      <w:r w:rsidRPr="00E40E49">
        <w:rPr>
          <w:rFonts w:ascii="ＭＳ 明朝" w:hint="eastAsia"/>
          <w:snapToGrid w:val="0"/>
          <w:sz w:val="26"/>
          <w:szCs w:val="26"/>
        </w:rPr>
        <w:t xml:space="preserve">　</w:t>
      </w:r>
      <w:r w:rsidRPr="00E40E49">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457A60">
      <w:pPr>
        <w:spacing w:line="320" w:lineRule="exact"/>
        <w:rPr>
          <w:rFonts w:ascii="ＭＳ 明朝"/>
          <w:sz w:val="21"/>
        </w:rPr>
      </w:pPr>
    </w:p>
    <w:p w:rsidR="006572CB" w:rsidRPr="00E40E49"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40E49">
        <w:rPr>
          <w:rFonts w:ascii="ＭＳ 明朝" w:hint="eastAsia"/>
          <w:snapToGrid w:val="0"/>
          <w:sz w:val="26"/>
          <w:szCs w:val="26"/>
        </w:rPr>
        <w:lastRenderedPageBreak/>
        <w:t xml:space="preserve">　</w:t>
      </w:r>
      <w:r w:rsidR="006572CB" w:rsidRPr="00E40E49">
        <w:rPr>
          <w:rFonts w:ascii="ＭＳ 明朝" w:hint="eastAsia"/>
          <w:snapToGrid w:val="0"/>
          <w:sz w:val="26"/>
          <w:szCs w:val="26"/>
          <w:bdr w:val="single" w:sz="4" w:space="0" w:color="000000"/>
        </w:rPr>
        <w:t>１　基準ごとの分析</w:t>
      </w:r>
    </w:p>
    <w:p w:rsidR="00772FF5" w:rsidRPr="00E40E49" w:rsidRDefault="00772FF5" w:rsidP="00F210B8">
      <w:pPr>
        <w:spacing w:line="320" w:lineRule="exact"/>
        <w:rPr>
          <w:rFonts w:ascii="ＭＳ 明朝"/>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40E49" w:rsidTr="00061EDE">
        <w:trPr>
          <w:trHeight w:val="68"/>
          <w:jc w:val="center"/>
        </w:trPr>
        <w:tc>
          <w:tcPr>
            <w:tcW w:w="8844" w:type="dxa"/>
          </w:tcPr>
          <w:p w:rsidR="00C2599D" w:rsidRPr="00E40E49" w:rsidRDefault="00C2599D" w:rsidP="00C2599D">
            <w:pPr>
              <w:spacing w:line="320" w:lineRule="exact"/>
              <w:rPr>
                <w:rFonts w:ascii="ＭＳ ゴシック" w:eastAsia="ＭＳ ゴシック" w:hAnsi="ＭＳ ゴシック"/>
                <w:snapToGrid w:val="0"/>
                <w:sz w:val="24"/>
              </w:rPr>
            </w:pPr>
            <w:r w:rsidRPr="00E40E49">
              <w:rPr>
                <w:rFonts w:ascii="ＭＳ ゴシック" w:eastAsia="ＭＳ ゴシック" w:hAnsi="ＭＳ ゴシック" w:hint="eastAsia"/>
                <w:snapToGrid w:val="0"/>
                <w:sz w:val="24"/>
              </w:rPr>
              <w:t>基準９－１－３</w:t>
            </w:r>
          </w:p>
          <w:p w:rsidR="00772FF5" w:rsidRPr="00E40E49" w:rsidRDefault="00C2599D" w:rsidP="00607070">
            <w:pPr>
              <w:spacing w:line="320" w:lineRule="exact"/>
              <w:ind w:firstLineChars="100" w:firstLine="248"/>
              <w:rPr>
                <w:rFonts w:ascii="HG丸ｺﾞｼｯｸM-PRO" w:eastAsia="ＭＳ ゴシック" w:hAnsi="ＭＳ ゴシック"/>
                <w:snapToGrid w:val="0"/>
              </w:rPr>
            </w:pPr>
            <w:r w:rsidRPr="00E40E49">
              <w:rPr>
                <w:rFonts w:ascii="HG丸ｺﾞｼｯｸM-PRO" w:eastAsia="ＭＳ ゴシック" w:hAnsi="ＭＳ ゴシック" w:hint="eastAsia"/>
                <w:snapToGrid w:val="0"/>
                <w:sz w:val="24"/>
              </w:rPr>
              <w:t>法科大学院における教育活動等を適切に実施するためにふさわしい財政的基礎を有していること。</w:t>
            </w:r>
          </w:p>
        </w:tc>
      </w:tr>
    </w:tbl>
    <w:p w:rsidR="00772FF5" w:rsidRPr="00607070" w:rsidRDefault="00772FF5" w:rsidP="00772FF5">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（基準９－１－３に係る状況）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40E49" w:rsidRDefault="00D1047C" w:rsidP="00D1047C">
      <w:pPr>
        <w:spacing w:line="320" w:lineRule="exact"/>
        <w:rPr>
          <w:rFonts w:ascii="ＭＳ 明朝"/>
          <w:snapToGrid w:val="0"/>
          <w:sz w:val="21"/>
        </w:rPr>
      </w:pPr>
      <w:r w:rsidRPr="00E40E49">
        <w:rPr>
          <w:rFonts w:ascii="ＭＳ 明朝" w:hint="eastAsia"/>
          <w:snapToGrid w:val="0"/>
          <w:sz w:val="26"/>
          <w:szCs w:val="26"/>
        </w:rPr>
        <w:t xml:space="preserve">　</w:t>
      </w:r>
      <w:r w:rsidRPr="00E40E49">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772FF5">
      <w:pPr>
        <w:spacing w:line="320" w:lineRule="exact"/>
        <w:rPr>
          <w:rFonts w:ascii="ＭＳ 明朝"/>
          <w:sz w:val="21"/>
        </w:rPr>
      </w:pPr>
    </w:p>
    <w:p w:rsidR="00772FF5" w:rsidRPr="00E40E49" w:rsidRDefault="00772FF5" w:rsidP="00772FF5">
      <w:pPr>
        <w:spacing w:line="320" w:lineRule="exact"/>
        <w:rPr>
          <w:rFonts w:ascii="ＭＳ 明朝"/>
          <w:snapToGrid w:val="0"/>
          <w:sz w:val="21"/>
        </w:rPr>
      </w:pPr>
      <w:r w:rsidRPr="00607070">
        <w:rPr>
          <w:rFonts w:ascii="ＭＳ 明朝"/>
          <w:sz w:val="21"/>
        </w:rPr>
        <w:br w:type="page"/>
      </w:r>
      <w:r w:rsidRPr="00E40E49">
        <w:rPr>
          <w:rFonts w:ascii="ＭＳ 明朝" w:hint="eastAsia"/>
          <w:snapToGrid w:val="0"/>
          <w:sz w:val="26"/>
          <w:szCs w:val="26"/>
        </w:rPr>
        <w:lastRenderedPageBreak/>
        <w:t xml:space="preserve">　</w:t>
      </w:r>
      <w:r w:rsidRPr="00E40E49">
        <w:rPr>
          <w:rFonts w:ascii="ＭＳ 明朝" w:hint="eastAsia"/>
          <w:snapToGrid w:val="0"/>
          <w:sz w:val="26"/>
          <w:szCs w:val="26"/>
          <w:bdr w:val="single" w:sz="4" w:space="0" w:color="000000"/>
        </w:rPr>
        <w:t>１　基準ごとの分析</w:t>
      </w:r>
    </w:p>
    <w:p w:rsidR="00772FF5" w:rsidRPr="00E40E49" w:rsidRDefault="00772FF5" w:rsidP="00772FF5">
      <w:pPr>
        <w:spacing w:line="320" w:lineRule="exact"/>
        <w:rPr>
          <w:rFonts w:ascii="ＭＳ 明朝"/>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40E49" w:rsidTr="00061EDE">
        <w:trPr>
          <w:trHeight w:val="68"/>
          <w:jc w:val="center"/>
        </w:trPr>
        <w:tc>
          <w:tcPr>
            <w:tcW w:w="8844" w:type="dxa"/>
          </w:tcPr>
          <w:p w:rsidR="00C2599D" w:rsidRPr="00E40E49" w:rsidRDefault="00C2599D" w:rsidP="00C2599D">
            <w:pPr>
              <w:spacing w:line="320" w:lineRule="exact"/>
              <w:rPr>
                <w:rFonts w:ascii="ＭＳ ゴシック" w:eastAsia="ＭＳ ゴシック" w:hAnsi="ＭＳ ゴシック"/>
                <w:snapToGrid w:val="0"/>
                <w:sz w:val="24"/>
              </w:rPr>
            </w:pPr>
            <w:r w:rsidRPr="00E40E49">
              <w:rPr>
                <w:rFonts w:ascii="ＭＳ ゴシック" w:eastAsia="ＭＳ ゴシック" w:hAnsi="ＭＳ ゴシック" w:hint="eastAsia"/>
                <w:snapToGrid w:val="0"/>
                <w:sz w:val="24"/>
              </w:rPr>
              <w:t>基準１０－１－１</w:t>
            </w:r>
          </w:p>
          <w:p w:rsidR="00772FF5" w:rsidRPr="00E40E49" w:rsidRDefault="00C2599D" w:rsidP="00607070">
            <w:pPr>
              <w:spacing w:line="320" w:lineRule="exact"/>
              <w:ind w:firstLineChars="100" w:firstLine="248"/>
              <w:rPr>
                <w:rFonts w:ascii="HG丸ｺﾞｼｯｸM-PRO" w:eastAsia="HG丸ｺﾞｼｯｸM-PRO"/>
                <w:snapToGrid w:val="0"/>
              </w:rPr>
            </w:pPr>
            <w:r w:rsidRPr="00E40E49">
              <w:rPr>
                <w:rFonts w:eastAsia="ＭＳ ゴシック" w:cs="HG丸ｺﾞｼｯｸM-PRO" w:hint="eastAsia"/>
                <w:snapToGrid w:val="0"/>
                <w:sz w:val="24"/>
              </w:rPr>
              <w:t>法科大学院には、その規模に応じ、教員による教育及び研究並びに学生の学習その他当該法科大学院の運営に必要な種類、規模、質及び数の教室、演習室、実習室、自習室、図書館、教員室その他の施設が備えられていること。</w:t>
            </w:r>
          </w:p>
        </w:tc>
      </w:tr>
    </w:tbl>
    <w:p w:rsidR="00772FF5" w:rsidRPr="00607070" w:rsidRDefault="00772FF5" w:rsidP="00457A60">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（基準１０－１－１に係る状況）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40E49" w:rsidRDefault="00D1047C" w:rsidP="00D1047C">
      <w:pPr>
        <w:spacing w:line="320" w:lineRule="exact"/>
        <w:rPr>
          <w:rFonts w:ascii="ＭＳ 明朝"/>
          <w:snapToGrid w:val="0"/>
          <w:sz w:val="21"/>
        </w:rPr>
      </w:pPr>
      <w:r w:rsidRPr="00E40E49">
        <w:rPr>
          <w:rFonts w:ascii="ＭＳ 明朝" w:hint="eastAsia"/>
          <w:snapToGrid w:val="0"/>
          <w:sz w:val="26"/>
          <w:szCs w:val="26"/>
        </w:rPr>
        <w:t xml:space="preserve">　</w:t>
      </w:r>
      <w:r w:rsidRPr="00E40E49">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457A60">
      <w:pPr>
        <w:spacing w:line="320" w:lineRule="exact"/>
        <w:rPr>
          <w:rFonts w:ascii="ＭＳ 明朝"/>
          <w:sz w:val="21"/>
        </w:rPr>
      </w:pPr>
    </w:p>
    <w:p w:rsidR="00772FF5" w:rsidRPr="00E40E49" w:rsidRDefault="00772FF5" w:rsidP="00772FF5">
      <w:pPr>
        <w:spacing w:line="320" w:lineRule="exact"/>
        <w:rPr>
          <w:rFonts w:ascii="ＭＳ 明朝"/>
          <w:snapToGrid w:val="0"/>
          <w:sz w:val="21"/>
        </w:rPr>
      </w:pPr>
      <w:r w:rsidRPr="00607070">
        <w:rPr>
          <w:rFonts w:ascii="ＭＳ 明朝"/>
          <w:sz w:val="21"/>
        </w:rPr>
        <w:br w:type="page"/>
      </w:r>
      <w:r w:rsidRPr="00E40E49">
        <w:rPr>
          <w:rFonts w:ascii="ＭＳ 明朝" w:hint="eastAsia"/>
          <w:snapToGrid w:val="0"/>
          <w:sz w:val="26"/>
          <w:szCs w:val="26"/>
        </w:rPr>
        <w:lastRenderedPageBreak/>
        <w:t xml:space="preserve">　</w:t>
      </w:r>
      <w:r w:rsidRPr="00E40E49">
        <w:rPr>
          <w:rFonts w:ascii="ＭＳ 明朝" w:hint="eastAsia"/>
          <w:snapToGrid w:val="0"/>
          <w:sz w:val="26"/>
          <w:szCs w:val="26"/>
          <w:bdr w:val="single" w:sz="4" w:space="0" w:color="000000"/>
        </w:rPr>
        <w:t>１　基準ごとの分析</w:t>
      </w:r>
    </w:p>
    <w:p w:rsidR="00772FF5" w:rsidRPr="00E40E49" w:rsidRDefault="00772FF5" w:rsidP="00772FF5">
      <w:pPr>
        <w:spacing w:line="320" w:lineRule="exact"/>
        <w:rPr>
          <w:rFonts w:ascii="ＭＳ 明朝"/>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40E49" w:rsidTr="00061EDE">
        <w:trPr>
          <w:trHeight w:val="68"/>
          <w:jc w:val="center"/>
        </w:trPr>
        <w:tc>
          <w:tcPr>
            <w:tcW w:w="8844" w:type="dxa"/>
          </w:tcPr>
          <w:p w:rsidR="00C2599D" w:rsidRPr="00E40E49" w:rsidRDefault="00C2599D" w:rsidP="00C2599D">
            <w:pPr>
              <w:spacing w:line="320" w:lineRule="exact"/>
              <w:rPr>
                <w:rFonts w:ascii="ＭＳ ゴシック" w:eastAsia="ＭＳ ゴシック" w:hAnsi="ＭＳ ゴシック"/>
                <w:snapToGrid w:val="0"/>
                <w:sz w:val="24"/>
              </w:rPr>
            </w:pPr>
            <w:r w:rsidRPr="00E40E49">
              <w:rPr>
                <w:rFonts w:ascii="ＭＳ ゴシック" w:eastAsia="ＭＳ ゴシック" w:hAnsi="ＭＳ ゴシック" w:hint="eastAsia"/>
                <w:snapToGrid w:val="0"/>
                <w:sz w:val="24"/>
              </w:rPr>
              <w:t>基準１１－１－１：重点基準</w:t>
            </w:r>
          </w:p>
          <w:p w:rsidR="00772FF5" w:rsidRPr="00E40E49" w:rsidRDefault="00C2599D" w:rsidP="00607070">
            <w:pPr>
              <w:spacing w:line="320" w:lineRule="exact"/>
              <w:ind w:firstLineChars="100" w:firstLine="248"/>
              <w:rPr>
                <w:rFonts w:eastAsia="HG丸ｺﾞｼｯｸM-PRO"/>
                <w:snapToGrid w:val="0"/>
                <w:sz w:val="24"/>
              </w:rPr>
            </w:pPr>
            <w:r w:rsidRPr="00E40E49">
              <w:rPr>
                <w:rStyle w:val="HTML"/>
                <w:rFonts w:hint="eastAsia"/>
                <w:snapToGrid w:val="0"/>
                <w:sz w:val="24"/>
                <w:szCs w:val="24"/>
              </w:rPr>
              <w:t>法科大学院の教育水準の維持向上を図り、法科大学院の社会的使命を果たすため、自ら点検及び評価（以下「自己点検及び評価」という。）を実施するための適当な体制が整備され、当該法科大学院の教育の理念及び目標の達成状況その他教育活動等の状況について、</w:t>
            </w:r>
            <w:r w:rsidRPr="00E40E49">
              <w:rPr>
                <w:rStyle w:val="HTML"/>
                <w:snapToGrid w:val="0"/>
                <w:sz w:val="24"/>
                <w:szCs w:val="24"/>
              </w:rPr>
              <w:t>適切な評価項目</w:t>
            </w:r>
            <w:r w:rsidRPr="00E40E49">
              <w:rPr>
                <w:rStyle w:val="HTML"/>
                <w:rFonts w:hint="eastAsia"/>
                <w:snapToGrid w:val="0"/>
                <w:sz w:val="24"/>
                <w:szCs w:val="24"/>
              </w:rPr>
              <w:t>が</w:t>
            </w:r>
            <w:r w:rsidRPr="00E40E49">
              <w:rPr>
                <w:rStyle w:val="HTML"/>
                <w:snapToGrid w:val="0"/>
                <w:sz w:val="24"/>
                <w:szCs w:val="24"/>
              </w:rPr>
              <w:t>設定</w:t>
            </w:r>
            <w:r w:rsidRPr="00E40E49">
              <w:rPr>
                <w:rStyle w:val="HTML"/>
                <w:rFonts w:hint="eastAsia"/>
                <w:snapToGrid w:val="0"/>
                <w:sz w:val="24"/>
                <w:szCs w:val="24"/>
              </w:rPr>
              <w:t>され</w:t>
            </w:r>
            <w:r w:rsidRPr="00E40E49">
              <w:rPr>
                <w:rStyle w:val="HTML"/>
                <w:snapToGrid w:val="0"/>
                <w:sz w:val="24"/>
                <w:szCs w:val="24"/>
              </w:rPr>
              <w:t>、それに基づいて</w:t>
            </w:r>
            <w:r w:rsidRPr="00E40E49">
              <w:rPr>
                <w:rStyle w:val="HTML"/>
                <w:rFonts w:hint="eastAsia"/>
                <w:snapToGrid w:val="0"/>
                <w:sz w:val="24"/>
                <w:szCs w:val="24"/>
              </w:rPr>
              <w:t>自己点検及び評価が実施され、その結果が当該法科大学院の教育活動等の改善に活用されていること。</w:t>
            </w:r>
          </w:p>
        </w:tc>
      </w:tr>
    </w:tbl>
    <w:p w:rsidR="00772FF5" w:rsidRPr="00607070" w:rsidRDefault="00772FF5" w:rsidP="00772FF5">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（基準１１－１－１に係る状況）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40E49" w:rsidRDefault="00D1047C" w:rsidP="00D1047C">
      <w:pPr>
        <w:spacing w:line="320" w:lineRule="exact"/>
        <w:rPr>
          <w:rFonts w:ascii="ＭＳ 明朝"/>
          <w:snapToGrid w:val="0"/>
          <w:sz w:val="21"/>
        </w:rPr>
      </w:pPr>
      <w:r w:rsidRPr="00E40E49">
        <w:rPr>
          <w:rFonts w:ascii="ＭＳ 明朝" w:hint="eastAsia"/>
          <w:snapToGrid w:val="0"/>
          <w:sz w:val="26"/>
          <w:szCs w:val="26"/>
        </w:rPr>
        <w:t xml:space="preserve">　</w:t>
      </w:r>
      <w:r w:rsidRPr="00E40E49">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772FF5">
      <w:pPr>
        <w:spacing w:line="320" w:lineRule="exact"/>
        <w:rPr>
          <w:rFonts w:ascii="ＭＳ 明朝"/>
          <w:sz w:val="21"/>
        </w:rPr>
      </w:pPr>
    </w:p>
    <w:p w:rsidR="006572CB" w:rsidRPr="00E40E49"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40E49">
        <w:rPr>
          <w:rFonts w:ascii="ＭＳ 明朝" w:hint="eastAsia"/>
          <w:snapToGrid w:val="0"/>
          <w:sz w:val="26"/>
          <w:szCs w:val="26"/>
        </w:rPr>
        <w:lastRenderedPageBreak/>
        <w:t xml:space="preserve">　</w:t>
      </w:r>
      <w:r w:rsidR="006572CB" w:rsidRPr="00E40E49">
        <w:rPr>
          <w:rFonts w:ascii="ＭＳ 明朝" w:hint="eastAsia"/>
          <w:snapToGrid w:val="0"/>
          <w:sz w:val="26"/>
          <w:szCs w:val="26"/>
          <w:bdr w:val="single" w:sz="4" w:space="0" w:color="000000"/>
        </w:rPr>
        <w:t>１　基準ごとの分析</w:t>
      </w:r>
    </w:p>
    <w:p w:rsidR="00772FF5" w:rsidRPr="00E40E49" w:rsidRDefault="00772FF5" w:rsidP="00F210B8">
      <w:pPr>
        <w:spacing w:line="320" w:lineRule="exact"/>
        <w:rPr>
          <w:rFonts w:ascii="ＭＳ 明朝"/>
          <w:snapToGrid w:val="0"/>
          <w:sz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40E49" w:rsidTr="00061EDE">
        <w:trPr>
          <w:trHeight w:val="68"/>
          <w:jc w:val="center"/>
        </w:trPr>
        <w:tc>
          <w:tcPr>
            <w:tcW w:w="8844" w:type="dxa"/>
          </w:tcPr>
          <w:p w:rsidR="00C2599D" w:rsidRPr="00E40E49" w:rsidRDefault="00C2599D" w:rsidP="00C2599D">
            <w:pPr>
              <w:spacing w:line="320" w:lineRule="exact"/>
              <w:rPr>
                <w:rFonts w:ascii="ＭＳ ゴシック" w:eastAsia="ＭＳ ゴシック" w:hAnsi="ＭＳ ゴシック"/>
                <w:snapToGrid w:val="0"/>
                <w:sz w:val="24"/>
              </w:rPr>
            </w:pPr>
            <w:r w:rsidRPr="00E40E49">
              <w:rPr>
                <w:rFonts w:ascii="ＭＳ ゴシック" w:eastAsia="ＭＳ ゴシック" w:hAnsi="ＭＳ ゴシック" w:hint="eastAsia"/>
                <w:snapToGrid w:val="0"/>
                <w:sz w:val="24"/>
              </w:rPr>
              <w:t>基準１１－１－２</w:t>
            </w:r>
          </w:p>
          <w:p w:rsidR="00772FF5" w:rsidRPr="00E40E49" w:rsidRDefault="00C2599D" w:rsidP="00607070">
            <w:pPr>
              <w:spacing w:line="320" w:lineRule="exact"/>
              <w:ind w:firstLineChars="100" w:firstLine="248"/>
              <w:rPr>
                <w:rFonts w:ascii="HG丸ｺﾞｼｯｸM-PRO" w:eastAsia="HG丸ｺﾞｼｯｸM-PRO"/>
                <w:snapToGrid w:val="0"/>
              </w:rPr>
            </w:pPr>
            <w:r w:rsidRPr="00E40E49">
              <w:rPr>
                <w:rFonts w:ascii="ＭＳ ゴシック" w:eastAsia="ＭＳ ゴシック" w:hAnsi="ＭＳ ゴシック" w:hint="eastAsia"/>
                <w:snapToGrid w:val="0"/>
                <w:sz w:val="24"/>
              </w:rPr>
              <w:t>自己点検及び評価の結果について、当該法科大学院を置く大学の教職員以外の者による検証を行うよう努めていること。</w:t>
            </w:r>
          </w:p>
        </w:tc>
      </w:tr>
    </w:tbl>
    <w:p w:rsidR="00772FF5" w:rsidRPr="00607070" w:rsidRDefault="00772FF5" w:rsidP="00457A60">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（基準１１－１－２に係る状況）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40E49" w:rsidRDefault="00D1047C" w:rsidP="00D1047C">
      <w:pPr>
        <w:spacing w:line="320" w:lineRule="exact"/>
        <w:rPr>
          <w:rFonts w:ascii="ＭＳ 明朝"/>
          <w:snapToGrid w:val="0"/>
          <w:sz w:val="21"/>
        </w:rPr>
      </w:pPr>
      <w:r w:rsidRPr="00E40E49">
        <w:rPr>
          <w:rFonts w:ascii="ＭＳ 明朝" w:hint="eastAsia"/>
          <w:snapToGrid w:val="0"/>
          <w:sz w:val="26"/>
          <w:szCs w:val="26"/>
        </w:rPr>
        <w:t xml:space="preserve">　</w:t>
      </w:r>
      <w:r w:rsidRPr="00E40E49">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457A60">
      <w:pPr>
        <w:spacing w:line="320" w:lineRule="exact"/>
        <w:rPr>
          <w:rFonts w:ascii="ＭＳ 明朝"/>
          <w:sz w:val="21"/>
        </w:rPr>
      </w:pPr>
    </w:p>
    <w:p w:rsidR="006572CB" w:rsidRPr="00E40E49"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40E49">
        <w:rPr>
          <w:rFonts w:ascii="ＭＳ 明朝" w:hint="eastAsia"/>
          <w:snapToGrid w:val="0"/>
          <w:sz w:val="26"/>
          <w:szCs w:val="26"/>
        </w:rPr>
        <w:lastRenderedPageBreak/>
        <w:t xml:space="preserve">　</w:t>
      </w:r>
      <w:r w:rsidR="006572CB" w:rsidRPr="00E40E49">
        <w:rPr>
          <w:rFonts w:ascii="ＭＳ 明朝" w:hint="eastAsia"/>
          <w:snapToGrid w:val="0"/>
          <w:sz w:val="26"/>
          <w:szCs w:val="26"/>
          <w:bdr w:val="single" w:sz="4" w:space="0" w:color="000000"/>
        </w:rPr>
        <w:t>１　基準ごとの分析</w:t>
      </w:r>
    </w:p>
    <w:p w:rsidR="006572CB" w:rsidRPr="00E40E49" w:rsidRDefault="006572CB" w:rsidP="00772FF5">
      <w:pPr>
        <w:spacing w:line="320" w:lineRule="exact"/>
        <w:rPr>
          <w:rFonts w:ascii="ＭＳ 明朝"/>
          <w:snapToGrid w:val="0"/>
          <w:sz w:val="21"/>
          <w:szCs w:val="21"/>
        </w:rPr>
      </w:pPr>
    </w:p>
    <w:tbl>
      <w:tblPr>
        <w:tblW w:w="0" w:type="auto"/>
        <w:jc w:val="center"/>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40E49" w:rsidTr="00061EDE">
        <w:trPr>
          <w:trHeight w:val="68"/>
          <w:jc w:val="center"/>
        </w:trPr>
        <w:tc>
          <w:tcPr>
            <w:tcW w:w="8844" w:type="dxa"/>
          </w:tcPr>
          <w:p w:rsidR="00C2599D" w:rsidRPr="00E40E49" w:rsidRDefault="00C2599D" w:rsidP="00C2599D">
            <w:pPr>
              <w:spacing w:line="320" w:lineRule="exact"/>
              <w:rPr>
                <w:rFonts w:ascii="ＭＳ ゴシック" w:eastAsia="ＭＳ ゴシック" w:hAnsi="ＭＳ ゴシック"/>
                <w:snapToGrid w:val="0"/>
                <w:sz w:val="24"/>
              </w:rPr>
            </w:pPr>
            <w:r w:rsidRPr="00E40E49">
              <w:rPr>
                <w:rFonts w:ascii="ＭＳ ゴシック" w:eastAsia="ＭＳ ゴシック" w:hAnsi="ＭＳ ゴシック" w:hint="eastAsia"/>
                <w:snapToGrid w:val="0"/>
                <w:sz w:val="24"/>
              </w:rPr>
              <w:t>基準１１－２－１</w:t>
            </w:r>
          </w:p>
          <w:p w:rsidR="00772FF5" w:rsidRPr="00E40E49" w:rsidRDefault="00C2599D" w:rsidP="00607070">
            <w:pPr>
              <w:spacing w:line="320" w:lineRule="exact"/>
              <w:ind w:firstLineChars="100" w:firstLine="248"/>
              <w:rPr>
                <w:snapToGrid w:val="0"/>
              </w:rPr>
            </w:pPr>
            <w:r w:rsidRPr="00E40E49">
              <w:rPr>
                <w:rFonts w:ascii="ＭＳ ゴシック" w:eastAsia="ＭＳ ゴシック" w:hAnsi="ＭＳ ゴシック" w:hint="eastAsia"/>
                <w:snapToGrid w:val="0"/>
                <w:sz w:val="24"/>
              </w:rPr>
              <w:t>法科大学院の教育活動等に関する重要事項、並びに法科大学院における教育活動等の状況に関する自己点検及び評価の結果その他法科大学院に関する情報が、</w:t>
            </w:r>
            <w:r w:rsidRPr="00E40E49">
              <w:rPr>
                <w:rFonts w:ascii="ＭＳ ゴシック" w:eastAsia="ＭＳ ゴシック" w:hAnsi="ＭＳ ゴシック" w:cs="HG丸ｺﾞｼｯｸM-PRO" w:hint="eastAsia"/>
                <w:snapToGrid w:val="0"/>
                <w:sz w:val="24"/>
              </w:rPr>
              <w:t>ウェブサイトへの掲載や印刷物の刊行等、広く社会に周知を図ることができる方法によって、積極的に提供されていること。</w:t>
            </w:r>
          </w:p>
        </w:tc>
      </w:tr>
    </w:tbl>
    <w:p w:rsidR="00772FF5" w:rsidRPr="00607070" w:rsidRDefault="00772FF5" w:rsidP="00772FF5">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（基準１１－２－１に係る状況）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40E49" w:rsidRDefault="00D1047C" w:rsidP="00D1047C">
      <w:pPr>
        <w:spacing w:line="320" w:lineRule="exact"/>
        <w:rPr>
          <w:rFonts w:ascii="ＭＳ 明朝"/>
          <w:snapToGrid w:val="0"/>
          <w:sz w:val="21"/>
        </w:rPr>
      </w:pPr>
      <w:r w:rsidRPr="00E40E49">
        <w:rPr>
          <w:rFonts w:ascii="ＭＳ 明朝" w:hint="eastAsia"/>
          <w:snapToGrid w:val="0"/>
          <w:sz w:val="26"/>
          <w:szCs w:val="26"/>
        </w:rPr>
        <w:t xml:space="preserve">　</w:t>
      </w:r>
      <w:r w:rsidRPr="00E40E49">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772FF5" w:rsidRPr="00607070" w:rsidRDefault="00772FF5" w:rsidP="00772FF5">
      <w:pPr>
        <w:spacing w:line="320" w:lineRule="exact"/>
        <w:rPr>
          <w:rFonts w:ascii="ＭＳ 明朝"/>
          <w:sz w:val="21"/>
        </w:rPr>
      </w:pPr>
    </w:p>
    <w:p w:rsidR="006572CB" w:rsidRPr="00E40E49" w:rsidRDefault="00772FF5" w:rsidP="006572CB">
      <w:pPr>
        <w:spacing w:line="320" w:lineRule="exact"/>
        <w:rPr>
          <w:rFonts w:ascii="ＭＳ 明朝"/>
          <w:snapToGrid w:val="0"/>
          <w:sz w:val="21"/>
          <w:szCs w:val="26"/>
          <w:bdr w:val="single" w:sz="4" w:space="0" w:color="000000"/>
        </w:rPr>
      </w:pPr>
      <w:r w:rsidRPr="00607070">
        <w:rPr>
          <w:rFonts w:ascii="ＭＳ 明朝"/>
          <w:sz w:val="21"/>
        </w:rPr>
        <w:br w:type="page"/>
      </w:r>
      <w:r w:rsidR="006572CB" w:rsidRPr="00E40E49">
        <w:rPr>
          <w:rFonts w:ascii="ＭＳ 明朝" w:hint="eastAsia"/>
          <w:snapToGrid w:val="0"/>
          <w:sz w:val="26"/>
          <w:szCs w:val="26"/>
        </w:rPr>
        <w:lastRenderedPageBreak/>
        <w:t xml:space="preserve">　</w:t>
      </w:r>
      <w:r w:rsidR="006572CB" w:rsidRPr="00E40E49">
        <w:rPr>
          <w:rFonts w:ascii="ＭＳ 明朝" w:hint="eastAsia"/>
          <w:snapToGrid w:val="0"/>
          <w:sz w:val="26"/>
          <w:szCs w:val="26"/>
          <w:bdr w:val="single" w:sz="4" w:space="0" w:color="000000"/>
        </w:rPr>
        <w:t>１　基準ごとの分析</w:t>
      </w:r>
    </w:p>
    <w:p w:rsidR="00772FF5" w:rsidRPr="00E40E49" w:rsidRDefault="00772FF5" w:rsidP="00F210B8">
      <w:pPr>
        <w:spacing w:line="320" w:lineRule="exact"/>
        <w:rPr>
          <w:rFonts w:ascii="ＭＳ 明朝"/>
          <w:snapToGrid w:val="0"/>
          <w:sz w:val="21"/>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44"/>
      </w:tblGrid>
      <w:tr w:rsidR="00772FF5" w:rsidRPr="00E40E49" w:rsidTr="00061EDE">
        <w:trPr>
          <w:trHeight w:val="68"/>
          <w:jc w:val="center"/>
        </w:trPr>
        <w:tc>
          <w:tcPr>
            <w:tcW w:w="8844" w:type="dxa"/>
          </w:tcPr>
          <w:p w:rsidR="00C2599D" w:rsidRPr="00E40E49" w:rsidRDefault="00C2599D" w:rsidP="00C2599D">
            <w:pPr>
              <w:spacing w:line="320" w:lineRule="exact"/>
              <w:rPr>
                <w:rFonts w:ascii="ＭＳ ゴシック" w:eastAsia="ＭＳ ゴシック" w:hAnsi="ＭＳ ゴシック"/>
                <w:snapToGrid w:val="0"/>
                <w:sz w:val="24"/>
              </w:rPr>
            </w:pPr>
            <w:r w:rsidRPr="00E40E49">
              <w:rPr>
                <w:rFonts w:ascii="ＭＳ ゴシック" w:eastAsia="ＭＳ ゴシック" w:hAnsi="ＭＳ ゴシック" w:hint="eastAsia"/>
                <w:snapToGrid w:val="0"/>
                <w:sz w:val="24"/>
              </w:rPr>
              <w:t>基準１１－２－２</w:t>
            </w:r>
          </w:p>
          <w:p w:rsidR="00772FF5" w:rsidRPr="00E40E49" w:rsidRDefault="00C2599D" w:rsidP="00607070">
            <w:pPr>
              <w:spacing w:line="320" w:lineRule="exact"/>
              <w:ind w:firstLineChars="100" w:firstLine="248"/>
              <w:rPr>
                <w:rFonts w:ascii="HG丸ｺﾞｼｯｸM-PRO" w:eastAsia="HG丸ｺﾞｼｯｸM-PRO"/>
                <w:snapToGrid w:val="0"/>
              </w:rPr>
            </w:pPr>
            <w:r w:rsidRPr="00E40E49">
              <w:rPr>
                <w:rFonts w:ascii="ＭＳ ゴシック" w:eastAsia="ＭＳ ゴシック" w:hAnsi="ＭＳ ゴシック" w:hint="eastAsia"/>
                <w:snapToGrid w:val="0"/>
                <w:sz w:val="24"/>
              </w:rPr>
              <w:t>評価の基礎となる情報について、適宜、調査及び収集を行い、適切な方法で保管されていること。</w:t>
            </w:r>
          </w:p>
        </w:tc>
      </w:tr>
    </w:tbl>
    <w:p w:rsidR="00772FF5" w:rsidRPr="00607070" w:rsidRDefault="00772FF5" w:rsidP="00457A60">
      <w:pPr>
        <w:spacing w:line="320" w:lineRule="exact"/>
        <w:rPr>
          <w:rFonts w:ascii="ＭＳ 明朝"/>
          <w:sz w:val="21"/>
        </w:rPr>
      </w:pPr>
    </w:p>
    <w:p w:rsidR="00772FF5" w:rsidRPr="00607070" w:rsidRDefault="00772FF5" w:rsidP="00772FF5">
      <w:pPr>
        <w:spacing w:line="320" w:lineRule="exact"/>
        <w:rPr>
          <w:rFonts w:ascii="ＭＳ 明朝"/>
          <w:sz w:val="21"/>
        </w:rPr>
      </w:pPr>
      <w:r w:rsidRPr="00607070">
        <w:rPr>
          <w:rFonts w:ascii="ＭＳ 明朝" w:hint="eastAsia"/>
          <w:sz w:val="21"/>
        </w:rPr>
        <w:t xml:space="preserve">　（基準１１－２－２に係る状況）</w:t>
      </w:r>
    </w:p>
    <w:p w:rsidR="00D1047C" w:rsidRPr="00607070" w:rsidRDefault="00D1047C" w:rsidP="00D1047C">
      <w:pPr>
        <w:spacing w:line="320" w:lineRule="exact"/>
        <w:rPr>
          <w:rFonts w:ascii="ＭＳ 明朝"/>
          <w:sz w:val="21"/>
        </w:rPr>
      </w:pPr>
    </w:p>
    <w:p w:rsidR="00D1047C" w:rsidRPr="00607070" w:rsidRDefault="00D1047C" w:rsidP="00D1047C">
      <w:pPr>
        <w:spacing w:line="320" w:lineRule="exact"/>
        <w:rPr>
          <w:rFonts w:ascii="ＭＳ 明朝"/>
          <w:sz w:val="21"/>
        </w:rPr>
      </w:pPr>
    </w:p>
    <w:p w:rsidR="00D1047C" w:rsidRPr="00E40E49" w:rsidRDefault="00D1047C" w:rsidP="00D1047C">
      <w:pPr>
        <w:spacing w:line="320" w:lineRule="exact"/>
        <w:rPr>
          <w:rFonts w:ascii="ＭＳ 明朝"/>
          <w:snapToGrid w:val="0"/>
          <w:sz w:val="21"/>
        </w:rPr>
      </w:pPr>
      <w:r w:rsidRPr="00E40E49">
        <w:rPr>
          <w:rFonts w:ascii="ＭＳ 明朝" w:hint="eastAsia"/>
          <w:snapToGrid w:val="0"/>
          <w:sz w:val="26"/>
          <w:szCs w:val="26"/>
        </w:rPr>
        <w:t xml:space="preserve">　</w:t>
      </w:r>
      <w:r w:rsidRPr="00E40E49">
        <w:rPr>
          <w:rFonts w:ascii="ＭＳ 明朝" w:hint="eastAsia"/>
          <w:snapToGrid w:val="0"/>
          <w:sz w:val="26"/>
          <w:szCs w:val="26"/>
          <w:bdr w:val="single" w:sz="4" w:space="0" w:color="000000"/>
        </w:rPr>
        <w:t>２　特長及び課題等</w:t>
      </w:r>
    </w:p>
    <w:p w:rsidR="00D1047C" w:rsidRPr="00607070" w:rsidRDefault="00D1047C" w:rsidP="00457A60">
      <w:pPr>
        <w:spacing w:line="320" w:lineRule="exact"/>
        <w:rPr>
          <w:rFonts w:ascii="ＭＳ 明朝"/>
          <w:sz w:val="21"/>
        </w:rPr>
      </w:pPr>
    </w:p>
    <w:p w:rsidR="00372DFA" w:rsidRPr="00607070" w:rsidRDefault="00372DFA" w:rsidP="00772FF5">
      <w:pPr>
        <w:spacing w:line="320" w:lineRule="exact"/>
        <w:rPr>
          <w:rFonts w:ascii="ＭＳ 明朝"/>
          <w:sz w:val="21"/>
        </w:rPr>
      </w:pPr>
    </w:p>
    <w:sectPr w:rsidR="00372DFA" w:rsidRPr="00607070" w:rsidSect="00607070">
      <w:headerReference w:type="even" r:id="rId15"/>
      <w:headerReference w:type="default" r:id="rId16"/>
      <w:footerReference w:type="even" r:id="rId17"/>
      <w:footerReference w:type="default" r:id="rId18"/>
      <w:type w:val="oddPage"/>
      <w:pgSz w:w="11906" w:h="16838" w:code="9"/>
      <w:pgMar w:top="1418" w:right="1531" w:bottom="1418" w:left="1531" w:header="851" w:footer="680" w:gutter="0"/>
      <w:pgNumType w:fmt="numberInDash" w:start="1"/>
      <w:cols w:space="425"/>
      <w:docGrid w:type="linesAndChars" w:linePitch="350" w:charSpace="1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E24" w:rsidRDefault="00CC0E24">
      <w:r>
        <w:separator/>
      </w:r>
    </w:p>
  </w:endnote>
  <w:endnote w:type="continuationSeparator" w:id="0">
    <w:p w:rsidR="00CC0E24" w:rsidRDefault="00CC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A4" w:rsidRDefault="00E10DA4" w:rsidP="002A4E2E">
    <w:pPr>
      <w:pStyle w:val="a4"/>
      <w:jc w:val="center"/>
    </w:pPr>
    <w:r w:rsidRPr="00471B72">
      <w:t xml:space="preserve">- </w:t>
    </w:r>
    <w:r w:rsidRPr="00471B72">
      <w:fldChar w:fldCharType="begin"/>
    </w:r>
    <w:r w:rsidRPr="00471B72">
      <w:instrText xml:space="preserve"> PAGE </w:instrText>
    </w:r>
    <w:r w:rsidRPr="00471B72">
      <w:fldChar w:fldCharType="separate"/>
    </w:r>
    <w:r>
      <w:rPr>
        <w:noProof/>
      </w:rPr>
      <w:t>3</w:t>
    </w:r>
    <w:r w:rsidRPr="00471B72">
      <w:fldChar w:fldCharType="end"/>
    </w:r>
    <w:r w:rsidRPr="00471B72">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A4" w:rsidRDefault="00E10DA4" w:rsidP="0060707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A4" w:rsidRPr="00431D51" w:rsidRDefault="00E10DA4" w:rsidP="00431D5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A4" w:rsidRPr="00D76C99" w:rsidRDefault="00E10DA4">
    <w:pPr>
      <w:pStyle w:val="a4"/>
      <w:jc w:val="center"/>
      <w:rPr>
        <w:rFonts w:ascii="ＭＳ 明朝"/>
      </w:rPr>
    </w:pPr>
    <w:r w:rsidRPr="00D76C99">
      <w:rPr>
        <w:rFonts w:ascii="ＭＳ 明朝"/>
      </w:rPr>
      <w:fldChar w:fldCharType="begin"/>
    </w:r>
    <w:r w:rsidRPr="00D76C99">
      <w:rPr>
        <w:rFonts w:ascii="ＭＳ 明朝"/>
      </w:rPr>
      <w:instrText>PAGE   \* MERGEFORMAT</w:instrText>
    </w:r>
    <w:r w:rsidRPr="00D76C99">
      <w:rPr>
        <w:rFonts w:ascii="ＭＳ 明朝"/>
      </w:rPr>
      <w:fldChar w:fldCharType="separate"/>
    </w:r>
    <w:r w:rsidR="009E1B41" w:rsidRPr="009E1B41">
      <w:rPr>
        <w:rFonts w:ascii="ＭＳ 明朝"/>
        <w:noProof/>
        <w:lang w:val="ja-JP"/>
      </w:rPr>
      <w:t>-</w:t>
    </w:r>
    <w:r w:rsidR="009E1B41">
      <w:rPr>
        <w:rFonts w:ascii="ＭＳ 明朝"/>
        <w:noProof/>
      </w:rPr>
      <w:t xml:space="preserve"> 54 -</w:t>
    </w:r>
    <w:r w:rsidRPr="00D76C99">
      <w:rPr>
        <w:rFonts w:ascii="ＭＳ 明朝"/>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A4" w:rsidRPr="00D76C99" w:rsidRDefault="00E10DA4">
    <w:pPr>
      <w:pStyle w:val="a4"/>
      <w:jc w:val="center"/>
      <w:rPr>
        <w:rFonts w:ascii="ＭＳ 明朝" w:hAnsi="ＭＳ 明朝"/>
      </w:rPr>
    </w:pPr>
    <w:r w:rsidRPr="00D76C99">
      <w:rPr>
        <w:rFonts w:ascii="ＭＳ 明朝" w:hAnsi="ＭＳ 明朝"/>
      </w:rPr>
      <w:fldChar w:fldCharType="begin"/>
    </w:r>
    <w:r w:rsidRPr="00D76C99">
      <w:rPr>
        <w:rFonts w:ascii="ＭＳ 明朝" w:hAnsi="ＭＳ 明朝"/>
      </w:rPr>
      <w:instrText>PAGE   \* MERGEFORMAT</w:instrText>
    </w:r>
    <w:r w:rsidRPr="00D76C99">
      <w:rPr>
        <w:rFonts w:ascii="ＭＳ 明朝" w:hAnsi="ＭＳ 明朝"/>
      </w:rPr>
      <w:fldChar w:fldCharType="separate"/>
    </w:r>
    <w:r w:rsidR="009E1B41" w:rsidRPr="009E1B41">
      <w:rPr>
        <w:rFonts w:ascii="ＭＳ 明朝" w:hAnsi="ＭＳ 明朝"/>
        <w:noProof/>
        <w:lang w:val="ja-JP"/>
      </w:rPr>
      <w:t>-</w:t>
    </w:r>
    <w:r w:rsidR="009E1B41">
      <w:rPr>
        <w:rFonts w:ascii="ＭＳ 明朝" w:hAnsi="ＭＳ 明朝"/>
        <w:noProof/>
      </w:rPr>
      <w:t xml:space="preserve"> 53 -</w:t>
    </w:r>
    <w:r w:rsidRPr="00D76C99">
      <w:rPr>
        <w:rFonts w:ascii="ＭＳ 明朝" w:hAnsi="ＭＳ 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E24" w:rsidRDefault="00CC0E24">
      <w:r>
        <w:separator/>
      </w:r>
    </w:p>
  </w:footnote>
  <w:footnote w:type="continuationSeparator" w:id="0">
    <w:p w:rsidR="00CC0E24" w:rsidRDefault="00CC0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A4" w:rsidRDefault="00E10DA4">
    <w:pPr>
      <w:pStyle w:val="a3"/>
      <w:jc w:val="right"/>
    </w:pPr>
    <w:r>
      <w:rPr>
        <w:rFonts w:hint="eastAsia"/>
      </w:rPr>
      <w:t>○○大学大学院○○研究科○○専攻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A4" w:rsidRPr="00607070" w:rsidRDefault="00E10DA4" w:rsidP="0060707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A4" w:rsidRPr="00D76C99" w:rsidRDefault="00E10DA4" w:rsidP="00431D51">
    <w:pPr>
      <w:pStyle w:val="a3"/>
      <w:jc w:val="right"/>
      <w:rPr>
        <w:rFonts w:ascii="ＭＳ 明朝"/>
      </w:rPr>
    </w:pPr>
    <w:r w:rsidRPr="00D76C99">
      <w:rPr>
        <w:rFonts w:ascii="ＭＳ 明朝" w:hint="eastAsia"/>
      </w:rPr>
      <w:t>○○大学大学院○○研究科○○専攻</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A4" w:rsidRPr="00D76C99" w:rsidRDefault="00E10DA4" w:rsidP="002A4E2E">
    <w:pPr>
      <w:pStyle w:val="a3"/>
      <w:ind w:right="720"/>
      <w:rPr>
        <w:rFonts w:ascii="ＭＳ 明朝"/>
      </w:rPr>
    </w:pPr>
    <w:r w:rsidRPr="00D76C99">
      <w:rPr>
        <w:rFonts w:ascii="ＭＳ 明朝" w:hint="eastAsia"/>
      </w:rPr>
      <w:t>○○大学大学院○○研究科○○専攻</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A4" w:rsidRPr="00D76C99" w:rsidRDefault="00E10DA4">
    <w:pPr>
      <w:pStyle w:val="a3"/>
      <w:jc w:val="right"/>
      <w:rPr>
        <w:rFonts w:ascii="ＭＳ 明朝" w:hAnsi="ＭＳ 明朝"/>
      </w:rPr>
    </w:pPr>
    <w:r w:rsidRPr="00D76C99">
      <w:rPr>
        <w:rFonts w:ascii="ＭＳ 明朝" w:hAnsi="ＭＳ 明朝" w:hint="eastAsia"/>
      </w:rPr>
      <w:t>○○大学大学院○○研究科○○専攻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C73C1"/>
    <w:multiLevelType w:val="hybridMultilevel"/>
    <w:tmpl w:val="2C54E6FE"/>
    <w:lvl w:ilvl="0" w:tplc="9E9A1146">
      <w:start w:val="1"/>
      <w:numFmt w:val="decimalFullWidth"/>
      <w:lvlText w:val="（%1）"/>
      <w:lvlJc w:val="left"/>
      <w:pPr>
        <w:tabs>
          <w:tab w:val="num" w:pos="1351"/>
        </w:tabs>
        <w:ind w:left="1351" w:hanging="1080"/>
      </w:pPr>
      <w:rPr>
        <w:rFonts w:hint="eastAsia"/>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1">
    <w:nsid w:val="21BA1240"/>
    <w:multiLevelType w:val="hybridMultilevel"/>
    <w:tmpl w:val="3DD446E6"/>
    <w:lvl w:ilvl="0" w:tplc="F6C444A8">
      <w:start w:val="1"/>
      <w:numFmt w:val="decimalFullWidth"/>
      <w:lvlText w:val="（%1）"/>
      <w:lvlJc w:val="left"/>
      <w:pPr>
        <w:tabs>
          <w:tab w:val="num" w:pos="1351"/>
        </w:tabs>
        <w:ind w:left="1351" w:hanging="1080"/>
      </w:pPr>
      <w:rPr>
        <w:rFonts w:hint="eastAsia"/>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evenAndOddHeaders/>
  <w:drawingGridHorizontalSpacing w:val="123"/>
  <w:drawingGridVerticalSpacing w:val="175"/>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とおしV2.doc"/>
    <w:docVar w:name="DocID" w:val="58"/>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4A04E9"/>
    <w:rsid w:val="0001719C"/>
    <w:rsid w:val="00061EDE"/>
    <w:rsid w:val="000A7151"/>
    <w:rsid w:val="000B461A"/>
    <w:rsid w:val="00107986"/>
    <w:rsid w:val="0013139B"/>
    <w:rsid w:val="00146DD3"/>
    <w:rsid w:val="001D1298"/>
    <w:rsid w:val="001F7895"/>
    <w:rsid w:val="00230405"/>
    <w:rsid w:val="0025141C"/>
    <w:rsid w:val="002A4E2E"/>
    <w:rsid w:val="00372DFA"/>
    <w:rsid w:val="0037725E"/>
    <w:rsid w:val="00431D51"/>
    <w:rsid w:val="00457A60"/>
    <w:rsid w:val="0048392A"/>
    <w:rsid w:val="004A04E9"/>
    <w:rsid w:val="004E5E1C"/>
    <w:rsid w:val="005130D1"/>
    <w:rsid w:val="00561F6A"/>
    <w:rsid w:val="005F10BC"/>
    <w:rsid w:val="0060364F"/>
    <w:rsid w:val="00607070"/>
    <w:rsid w:val="006159CA"/>
    <w:rsid w:val="00615BF0"/>
    <w:rsid w:val="006572CB"/>
    <w:rsid w:val="0069557D"/>
    <w:rsid w:val="006E1160"/>
    <w:rsid w:val="00751054"/>
    <w:rsid w:val="00772FF5"/>
    <w:rsid w:val="00796B9E"/>
    <w:rsid w:val="008C2FB4"/>
    <w:rsid w:val="008F28F6"/>
    <w:rsid w:val="008F64AD"/>
    <w:rsid w:val="00916795"/>
    <w:rsid w:val="009228BD"/>
    <w:rsid w:val="00923CE7"/>
    <w:rsid w:val="00940191"/>
    <w:rsid w:val="009E1B41"/>
    <w:rsid w:val="009F025C"/>
    <w:rsid w:val="00A06A29"/>
    <w:rsid w:val="00A351B2"/>
    <w:rsid w:val="00A43104"/>
    <w:rsid w:val="00A82408"/>
    <w:rsid w:val="00A94676"/>
    <w:rsid w:val="00A967DF"/>
    <w:rsid w:val="00AB43FA"/>
    <w:rsid w:val="00AE6FCF"/>
    <w:rsid w:val="00B86498"/>
    <w:rsid w:val="00BA3744"/>
    <w:rsid w:val="00C2599D"/>
    <w:rsid w:val="00CA7360"/>
    <w:rsid w:val="00CC0E24"/>
    <w:rsid w:val="00CD4ED7"/>
    <w:rsid w:val="00CE57D3"/>
    <w:rsid w:val="00D1047C"/>
    <w:rsid w:val="00D21ABF"/>
    <w:rsid w:val="00D22101"/>
    <w:rsid w:val="00D73AF2"/>
    <w:rsid w:val="00D76C99"/>
    <w:rsid w:val="00DA3F6E"/>
    <w:rsid w:val="00DE0FF2"/>
    <w:rsid w:val="00E069DC"/>
    <w:rsid w:val="00E10DA4"/>
    <w:rsid w:val="00E40E49"/>
    <w:rsid w:val="00E44E07"/>
    <w:rsid w:val="00E54ACC"/>
    <w:rsid w:val="00F210B8"/>
    <w:rsid w:val="00FA3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41C"/>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annotation reference"/>
    <w:semiHidden/>
    <w:rsid w:val="006159CA"/>
    <w:rPr>
      <w:sz w:val="18"/>
      <w:szCs w:val="18"/>
    </w:rPr>
  </w:style>
  <w:style w:type="paragraph" w:styleId="a8">
    <w:name w:val="annotation text"/>
    <w:basedOn w:val="a"/>
    <w:semiHidden/>
    <w:rsid w:val="006159CA"/>
    <w:pPr>
      <w:jc w:val="left"/>
    </w:pPr>
  </w:style>
  <w:style w:type="paragraph" w:styleId="a9">
    <w:name w:val="annotation subject"/>
    <w:basedOn w:val="a8"/>
    <w:next w:val="a8"/>
    <w:semiHidden/>
    <w:rsid w:val="006159CA"/>
    <w:rPr>
      <w:b/>
      <w:bCs/>
    </w:rPr>
  </w:style>
  <w:style w:type="paragraph" w:styleId="aa">
    <w:name w:val="Balloon Text"/>
    <w:basedOn w:val="a"/>
    <w:semiHidden/>
    <w:rsid w:val="006159CA"/>
    <w:rPr>
      <w:rFonts w:ascii="Arial" w:eastAsia="ＭＳ ゴシック" w:hAnsi="Arial"/>
      <w:szCs w:val="18"/>
    </w:rPr>
  </w:style>
  <w:style w:type="character" w:styleId="HTML">
    <w:name w:val="HTML Typewriter"/>
    <w:rsid w:val="00772FF5"/>
    <w:rPr>
      <w:rFonts w:ascii="ＭＳ ゴシック" w:eastAsia="ＭＳ ゴシック" w:hAnsi="ＭＳ ゴシック" w:cs="ＭＳ ゴシック"/>
      <w:sz w:val="19"/>
      <w:szCs w:val="19"/>
    </w:rPr>
  </w:style>
  <w:style w:type="character" w:customStyle="1" w:styleId="a5">
    <w:name w:val="フッター (文字)"/>
    <w:link w:val="a4"/>
    <w:uiPriority w:val="99"/>
    <w:rsid w:val="00431D51"/>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41C"/>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annotation reference"/>
    <w:semiHidden/>
    <w:rsid w:val="006159CA"/>
    <w:rPr>
      <w:sz w:val="18"/>
      <w:szCs w:val="18"/>
    </w:rPr>
  </w:style>
  <w:style w:type="paragraph" w:styleId="a8">
    <w:name w:val="annotation text"/>
    <w:basedOn w:val="a"/>
    <w:semiHidden/>
    <w:rsid w:val="006159CA"/>
    <w:pPr>
      <w:jc w:val="left"/>
    </w:pPr>
  </w:style>
  <w:style w:type="paragraph" w:styleId="a9">
    <w:name w:val="annotation subject"/>
    <w:basedOn w:val="a8"/>
    <w:next w:val="a8"/>
    <w:semiHidden/>
    <w:rsid w:val="006159CA"/>
    <w:rPr>
      <w:b/>
      <w:bCs/>
    </w:rPr>
  </w:style>
  <w:style w:type="paragraph" w:styleId="aa">
    <w:name w:val="Balloon Text"/>
    <w:basedOn w:val="a"/>
    <w:semiHidden/>
    <w:rsid w:val="006159CA"/>
    <w:rPr>
      <w:rFonts w:ascii="Arial" w:eastAsia="ＭＳ ゴシック" w:hAnsi="Arial"/>
      <w:szCs w:val="18"/>
    </w:rPr>
  </w:style>
  <w:style w:type="character" w:styleId="HTML">
    <w:name w:val="HTML Typewriter"/>
    <w:rsid w:val="00772FF5"/>
    <w:rPr>
      <w:rFonts w:ascii="ＭＳ ゴシック" w:eastAsia="ＭＳ ゴシック" w:hAnsi="ＭＳ ゴシック" w:cs="ＭＳ ゴシック"/>
      <w:sz w:val="19"/>
      <w:szCs w:val="19"/>
    </w:rPr>
  </w:style>
  <w:style w:type="character" w:customStyle="1" w:styleId="a5">
    <w:name w:val="フッター (文字)"/>
    <w:link w:val="a4"/>
    <w:uiPriority w:val="99"/>
    <w:rsid w:val="00431D51"/>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17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0C14C-6691-4B30-80E3-965E199E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9750</Words>
  <Characters>1124</Characters>
  <Application>Microsoft Office Word</Application>
  <DocSecurity>0</DocSecurity>
  <Lines>9</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2015-10-13T01:01:00Z</dcterms:created>
  <dcterms:modified xsi:type="dcterms:W3CDTF">2017-03-01T09:13:00Z</dcterms:modified>
</cp:coreProperties>
</file>